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6275C" w14:textId="71C17C96" w:rsidR="00E93092" w:rsidRDefault="00E93092" w:rsidP="00A80654">
      <w:pPr>
        <w:shd w:val="clear" w:color="auto" w:fill="FFFFFF"/>
        <w:ind w:right="-7"/>
        <w:rPr>
          <w:color w:val="41464B"/>
          <w:lang w:eastAsia="en-CA"/>
        </w:rPr>
      </w:pPr>
    </w:p>
    <w:p w14:paraId="26D5820D" w14:textId="77777777" w:rsidR="00D01FDE" w:rsidRPr="00460924" w:rsidRDefault="00D01FDE" w:rsidP="00A80654">
      <w:pPr>
        <w:shd w:val="clear" w:color="auto" w:fill="FFFFFF"/>
        <w:ind w:right="-7"/>
        <w:rPr>
          <w:color w:val="41464B"/>
          <w:lang w:eastAsia="en-CA"/>
        </w:rPr>
      </w:pPr>
    </w:p>
    <w:bookmarkStart w:id="0" w:name="_Hlk145414883"/>
    <w:p w14:paraId="50B54BFF" w14:textId="01010CF4" w:rsidR="004D6519" w:rsidRPr="00A80654" w:rsidRDefault="00F71B1B" w:rsidP="00A80654">
      <w:pPr>
        <w:ind w:right="-7"/>
        <w:jc w:val="center"/>
        <w:rPr>
          <w:b/>
          <w:highlight w:val="lightGray"/>
          <w:lang w:val="fr-CA"/>
        </w:rPr>
      </w:pPr>
      <w:r w:rsidRPr="00460924">
        <w:rPr>
          <w:b/>
          <w:highlight w:val="lightGray"/>
        </w:rPr>
        <w:fldChar w:fldCharType="begin" w:fldLock="1">
          <w:ffData>
            <w:name w:val="Text134"/>
            <w:enabled/>
            <w:calcOnExit w:val="0"/>
            <w:textInput>
              <w:default w:val="[nom de la société]"/>
            </w:textInput>
          </w:ffData>
        </w:fldChar>
      </w:r>
      <w:bookmarkStart w:id="1" w:name="Text134"/>
      <w:r w:rsidRPr="00A80654">
        <w:rPr>
          <w:b/>
          <w:highlight w:val="lightGray"/>
          <w:lang w:val="fr-CA"/>
        </w:rPr>
        <w:instrText xml:space="preserve"> FORMTEXT </w:instrText>
      </w:r>
      <w:r w:rsidRPr="00460924">
        <w:rPr>
          <w:b/>
          <w:highlight w:val="lightGray"/>
        </w:rPr>
      </w:r>
      <w:r w:rsidRPr="00460924">
        <w:rPr>
          <w:b/>
          <w:highlight w:val="lightGray"/>
        </w:rPr>
        <w:fldChar w:fldCharType="separate"/>
      </w:r>
      <w:r w:rsidRPr="00A80654">
        <w:rPr>
          <w:b/>
          <w:highlight w:val="lightGray"/>
          <w:lang w:val="fr-CA"/>
        </w:rPr>
        <w:t>[nom de la société]</w:t>
      </w:r>
      <w:r w:rsidRPr="00460924">
        <w:rPr>
          <w:b/>
          <w:highlight w:val="lightGray"/>
        </w:rPr>
        <w:fldChar w:fldCharType="end"/>
      </w:r>
      <w:bookmarkEnd w:id="1"/>
    </w:p>
    <w:p w14:paraId="5631547F" w14:textId="2F3C17C5" w:rsidR="004D6519" w:rsidRPr="00A80654" w:rsidRDefault="00F71B1B" w:rsidP="00A80654">
      <w:pPr>
        <w:ind w:right="-7"/>
        <w:jc w:val="center"/>
        <w:rPr>
          <w:b/>
          <w:lang w:val="fr-CA"/>
        </w:rPr>
      </w:pPr>
      <w:r w:rsidRPr="00460924">
        <w:rPr>
          <w:b/>
          <w:highlight w:val="lightGray"/>
        </w:rPr>
        <w:fldChar w:fldCharType="begin" w:fldLock="1">
          <w:ffData>
            <w:name w:val="Text135"/>
            <w:enabled/>
            <w:calcOnExit w:val="0"/>
            <w:textInput>
              <w:default w:val="[nom du projet]"/>
            </w:textInput>
          </w:ffData>
        </w:fldChar>
      </w:r>
      <w:bookmarkStart w:id="2" w:name="Text135"/>
      <w:r w:rsidRPr="00A80654">
        <w:rPr>
          <w:b/>
          <w:highlight w:val="lightGray"/>
          <w:lang w:val="fr-CA"/>
        </w:rPr>
        <w:instrText xml:space="preserve"> FORMTEXT </w:instrText>
      </w:r>
      <w:r w:rsidRPr="00460924">
        <w:rPr>
          <w:b/>
          <w:highlight w:val="lightGray"/>
        </w:rPr>
      </w:r>
      <w:r w:rsidRPr="00460924">
        <w:rPr>
          <w:b/>
          <w:highlight w:val="lightGray"/>
        </w:rPr>
        <w:fldChar w:fldCharType="separate"/>
      </w:r>
      <w:r w:rsidRPr="00A80654">
        <w:rPr>
          <w:b/>
          <w:highlight w:val="lightGray"/>
          <w:lang w:val="fr-CA"/>
        </w:rPr>
        <w:t>[nom du projet]</w:t>
      </w:r>
      <w:r w:rsidRPr="00460924">
        <w:rPr>
          <w:b/>
          <w:highlight w:val="lightGray"/>
        </w:rPr>
        <w:fldChar w:fldCharType="end"/>
      </w:r>
      <w:bookmarkEnd w:id="2"/>
    </w:p>
    <w:p w14:paraId="6F7414F0" w14:textId="77777777" w:rsidR="00233431" w:rsidRPr="00A80654" w:rsidRDefault="00233431" w:rsidP="00A80654">
      <w:pPr>
        <w:ind w:right="-7"/>
        <w:jc w:val="center"/>
        <w:rPr>
          <w:b/>
          <w:lang w:val="fr-CA"/>
        </w:rPr>
      </w:pPr>
    </w:p>
    <w:p w14:paraId="3B7CF5F9" w14:textId="77777777" w:rsidR="005D0E95" w:rsidRPr="00A80654" w:rsidRDefault="005D0E95" w:rsidP="00A80654">
      <w:pPr>
        <w:ind w:right="-7"/>
        <w:jc w:val="center"/>
        <w:rPr>
          <w:b/>
          <w:lang w:val="fr-CA"/>
        </w:rPr>
      </w:pPr>
      <w:r w:rsidRPr="00A80654">
        <w:rPr>
          <w:b/>
          <w:lang w:val="fr-CA"/>
        </w:rPr>
        <w:t>Avis de demande</w:t>
      </w:r>
    </w:p>
    <w:p w14:paraId="0F116587" w14:textId="46758A51" w:rsidR="005D0E95" w:rsidRPr="00A80654" w:rsidRDefault="005D0E95" w:rsidP="00A80654">
      <w:pPr>
        <w:ind w:right="-7"/>
        <w:jc w:val="center"/>
        <w:rPr>
          <w:b/>
          <w:lang w:val="fr-CA"/>
        </w:rPr>
      </w:pPr>
      <w:r w:rsidRPr="00A80654">
        <w:rPr>
          <w:b/>
          <w:lang w:val="fr-CA"/>
        </w:rPr>
        <w:t>(</w:t>
      </w:r>
      <w:proofErr w:type="gramStart"/>
      <w:r w:rsidRPr="00A80654">
        <w:rPr>
          <w:b/>
          <w:lang w:val="fr-CA"/>
        </w:rPr>
        <w:t>déposée</w:t>
      </w:r>
      <w:proofErr w:type="gramEnd"/>
      <w:r w:rsidRPr="00A80654">
        <w:rPr>
          <w:b/>
          <w:lang w:val="fr-CA"/>
        </w:rPr>
        <w:t xml:space="preserve"> aux termes de l’article 214 de la </w:t>
      </w:r>
      <w:r w:rsidRPr="00A80654">
        <w:rPr>
          <w:b/>
          <w:i/>
          <w:iCs/>
          <w:lang w:val="fr-CA"/>
        </w:rPr>
        <w:t>Loi sur la Régie canadienne de l’énergie)</w:t>
      </w:r>
    </w:p>
    <w:bookmarkEnd w:id="0"/>
    <w:p w14:paraId="5CBA33A6" w14:textId="77777777" w:rsidR="00233431" w:rsidRPr="00A80654" w:rsidRDefault="00233431" w:rsidP="00A80654">
      <w:pPr>
        <w:ind w:right="-7"/>
        <w:rPr>
          <w:bCs/>
          <w:color w:val="000000"/>
          <w:lang w:val="fr-CA"/>
        </w:rPr>
      </w:pPr>
    </w:p>
    <w:p w14:paraId="21C21692" w14:textId="1C6F98D0" w:rsidR="004D6519" w:rsidRPr="00A80654" w:rsidRDefault="004D6519" w:rsidP="00A80654">
      <w:pPr>
        <w:ind w:right="-7"/>
        <w:rPr>
          <w:i/>
          <w:lang w:val="fr-CA"/>
        </w:rPr>
      </w:pPr>
      <w:r w:rsidRPr="00A80654">
        <w:rPr>
          <w:lang w:val="fr-CA"/>
        </w:rPr>
        <w:t xml:space="preserve">Le </w:t>
      </w:r>
      <w:r w:rsidR="00F71B1B" w:rsidRPr="00460924">
        <w:rPr>
          <w:color w:val="000000"/>
          <w:highlight w:val="lightGray"/>
        </w:rPr>
        <w:fldChar w:fldCharType="begin" w:fldLock="1">
          <w:ffData>
            <w:name w:val="Text136"/>
            <w:enabled/>
            <w:calcOnExit w:val="0"/>
            <w:textInput>
              <w:default w:val="[date de dépôt de la demande]"/>
            </w:textInput>
          </w:ffData>
        </w:fldChar>
      </w:r>
      <w:bookmarkStart w:id="3" w:name="Text136"/>
      <w:r w:rsidR="00F71B1B" w:rsidRPr="00A80654">
        <w:rPr>
          <w:color w:val="000000"/>
          <w:highlight w:val="lightGray"/>
          <w:lang w:val="fr-CA"/>
        </w:rPr>
        <w:instrText xml:space="preserve"> FORMTEXT </w:instrText>
      </w:r>
      <w:r w:rsidR="00F71B1B" w:rsidRPr="00460924">
        <w:rPr>
          <w:color w:val="000000"/>
          <w:highlight w:val="lightGray"/>
        </w:rPr>
      </w:r>
      <w:r w:rsidR="00F71B1B" w:rsidRPr="00460924">
        <w:rPr>
          <w:color w:val="000000"/>
          <w:highlight w:val="lightGray"/>
        </w:rPr>
        <w:fldChar w:fldCharType="separate"/>
      </w:r>
      <w:r w:rsidRPr="00A80654">
        <w:rPr>
          <w:color w:val="000000"/>
          <w:highlight w:val="lightGray"/>
          <w:lang w:val="fr-CA"/>
        </w:rPr>
        <w:t>[date de dépôt de la demande]</w:t>
      </w:r>
      <w:r w:rsidR="00F71B1B" w:rsidRPr="00460924">
        <w:rPr>
          <w:color w:val="000000"/>
          <w:highlight w:val="lightGray"/>
        </w:rPr>
        <w:fldChar w:fldCharType="end"/>
      </w:r>
      <w:bookmarkEnd w:id="3"/>
      <w:r w:rsidRPr="00A80654">
        <w:rPr>
          <w:color w:val="000000"/>
          <w:lang w:val="fr-CA"/>
        </w:rPr>
        <w:t xml:space="preserve">, </w:t>
      </w:r>
      <w:r w:rsidR="00F71B1B" w:rsidRPr="00460924">
        <w:rPr>
          <w:color w:val="000000"/>
          <w:highlight w:val="lightGray"/>
        </w:rPr>
        <w:fldChar w:fldCharType="begin" w:fldLock="1">
          <w:ffData>
            <w:name w:val="Text137"/>
            <w:enabled/>
            <w:calcOnExit w:val="0"/>
            <w:textInput>
              <w:default w:val="[nom de la société]"/>
            </w:textInput>
          </w:ffData>
        </w:fldChar>
      </w:r>
      <w:bookmarkStart w:id="4" w:name="Text137"/>
      <w:r w:rsidR="00F71B1B" w:rsidRPr="00A80654">
        <w:rPr>
          <w:color w:val="000000"/>
          <w:highlight w:val="lightGray"/>
          <w:lang w:val="fr-CA"/>
        </w:rPr>
        <w:instrText xml:space="preserve"> FORMTEXT </w:instrText>
      </w:r>
      <w:r w:rsidR="00F71B1B" w:rsidRPr="00460924">
        <w:rPr>
          <w:color w:val="000000"/>
          <w:highlight w:val="lightGray"/>
        </w:rPr>
      </w:r>
      <w:r w:rsidR="00F71B1B" w:rsidRPr="00460924">
        <w:rPr>
          <w:color w:val="000000"/>
          <w:highlight w:val="lightGray"/>
        </w:rPr>
        <w:fldChar w:fldCharType="separate"/>
      </w:r>
      <w:r w:rsidRPr="00A80654">
        <w:rPr>
          <w:color w:val="000000"/>
          <w:highlight w:val="lightGray"/>
          <w:lang w:val="fr-CA"/>
        </w:rPr>
        <w:t>[nom de la société]</w:t>
      </w:r>
      <w:r w:rsidR="00F71B1B" w:rsidRPr="00460924">
        <w:rPr>
          <w:color w:val="000000"/>
          <w:highlight w:val="lightGray"/>
        </w:rPr>
        <w:fldChar w:fldCharType="end"/>
      </w:r>
      <w:bookmarkEnd w:id="4"/>
      <w:r w:rsidRPr="00A80654">
        <w:rPr>
          <w:lang w:val="fr-CA"/>
        </w:rPr>
        <w:t xml:space="preserve"> a déposé auprès de la </w:t>
      </w:r>
      <w:r w:rsidRPr="00A80654">
        <w:rPr>
          <w:iCs/>
          <w:lang w:val="fr-CA"/>
        </w:rPr>
        <w:t>Régie</w:t>
      </w:r>
      <w:r w:rsidRPr="00A80654">
        <w:rPr>
          <w:lang w:val="fr-CA"/>
        </w:rPr>
        <w:t xml:space="preserve"> de l’énergie du Canada une demande visant </w:t>
      </w:r>
      <w:r w:rsidR="00F71B1B" w:rsidRPr="00460924">
        <w:rPr>
          <w:color w:val="000000"/>
          <w:highlight w:val="lightGray"/>
        </w:rPr>
        <w:fldChar w:fldCharType="begin" w:fldLock="1">
          <w:ffData>
            <w:name w:val="Text138"/>
            <w:enabled/>
            <w:calcOnExit w:val="0"/>
            <w:textInput>
              <w:default w:val="[nom du pipeline ou de l’installation]"/>
            </w:textInput>
          </w:ffData>
        </w:fldChar>
      </w:r>
      <w:bookmarkStart w:id="5" w:name="Text138"/>
      <w:r w:rsidR="00F71B1B" w:rsidRPr="00A80654">
        <w:rPr>
          <w:color w:val="000000"/>
          <w:highlight w:val="lightGray"/>
          <w:lang w:val="fr-CA"/>
        </w:rPr>
        <w:instrText xml:space="preserve"> FORMTEXT </w:instrText>
      </w:r>
      <w:r w:rsidR="00F71B1B" w:rsidRPr="00460924">
        <w:rPr>
          <w:color w:val="000000"/>
          <w:highlight w:val="lightGray"/>
        </w:rPr>
      </w:r>
      <w:r w:rsidR="00F71B1B" w:rsidRPr="00460924">
        <w:rPr>
          <w:color w:val="000000"/>
          <w:highlight w:val="lightGray"/>
        </w:rPr>
        <w:fldChar w:fldCharType="separate"/>
      </w:r>
      <w:r w:rsidRPr="00A80654">
        <w:rPr>
          <w:color w:val="000000"/>
          <w:highlight w:val="lightGray"/>
          <w:lang w:val="fr-CA"/>
        </w:rPr>
        <w:t>[nom du pipeline ou de l’installation]</w:t>
      </w:r>
      <w:r w:rsidR="00F71B1B" w:rsidRPr="00460924">
        <w:rPr>
          <w:color w:val="000000"/>
          <w:highlight w:val="lightGray"/>
        </w:rPr>
        <w:fldChar w:fldCharType="end"/>
      </w:r>
      <w:bookmarkEnd w:id="5"/>
      <w:r w:rsidRPr="00A80654">
        <w:rPr>
          <w:lang w:val="fr-CA"/>
        </w:rPr>
        <w:t xml:space="preserve"> («</w:t>
      </w:r>
      <w:r w:rsidR="004E7F0B">
        <w:rPr>
          <w:lang w:val="fr-CA"/>
        </w:rPr>
        <w:t> </w:t>
      </w:r>
      <w:r w:rsidRPr="00A80654">
        <w:rPr>
          <w:lang w:val="fr-CA"/>
        </w:rPr>
        <w:t>projet</w:t>
      </w:r>
      <w:r w:rsidR="004E7F0B">
        <w:rPr>
          <w:lang w:val="fr-CA"/>
        </w:rPr>
        <w:t> </w:t>
      </w:r>
      <w:r w:rsidRPr="00A80654">
        <w:rPr>
          <w:lang w:val="fr-CA"/>
        </w:rPr>
        <w:t>»), aux termes de l’article</w:t>
      </w:r>
      <w:r w:rsidR="004E7F0B">
        <w:rPr>
          <w:lang w:val="fr-CA"/>
        </w:rPr>
        <w:t> </w:t>
      </w:r>
      <w:r w:rsidRPr="00A80654">
        <w:rPr>
          <w:lang w:val="fr-CA"/>
        </w:rPr>
        <w:t xml:space="preserve">214 de la </w:t>
      </w:r>
      <w:r w:rsidRPr="00A80654">
        <w:rPr>
          <w:i/>
          <w:iCs/>
          <w:lang w:val="fr-CA"/>
        </w:rPr>
        <w:t xml:space="preserve">Loi sur la Régie canadienne de l’énergie </w:t>
      </w:r>
      <w:r w:rsidRPr="00A80654">
        <w:rPr>
          <w:lang w:val="fr-CA"/>
        </w:rPr>
        <w:t>(«</w:t>
      </w:r>
      <w:r w:rsidR="004E7F0B">
        <w:rPr>
          <w:lang w:val="fr-CA"/>
        </w:rPr>
        <w:t> </w:t>
      </w:r>
      <w:r w:rsidRPr="00A80654">
        <w:rPr>
          <w:lang w:val="fr-CA"/>
        </w:rPr>
        <w:t>demande</w:t>
      </w:r>
      <w:r w:rsidR="004E7F0B">
        <w:rPr>
          <w:lang w:val="fr-CA"/>
        </w:rPr>
        <w:t> </w:t>
      </w:r>
      <w:r w:rsidRPr="00A80654">
        <w:rPr>
          <w:lang w:val="fr-CA"/>
        </w:rPr>
        <w:t>»).</w:t>
      </w:r>
      <w:r w:rsidRPr="00A80654">
        <w:rPr>
          <w:i/>
          <w:lang w:val="fr-CA"/>
        </w:rPr>
        <w:t xml:space="preserve"> </w:t>
      </w:r>
    </w:p>
    <w:p w14:paraId="376EAC94" w14:textId="77777777" w:rsidR="005039F7" w:rsidRPr="00A80654" w:rsidRDefault="005039F7" w:rsidP="00A80654">
      <w:pPr>
        <w:ind w:right="-7"/>
        <w:rPr>
          <w:lang w:val="fr-CA"/>
        </w:rPr>
      </w:pPr>
    </w:p>
    <w:p w14:paraId="2DE8A519" w14:textId="5D556D36" w:rsidR="004D6519" w:rsidRPr="00A80654" w:rsidRDefault="004D6519" w:rsidP="00A80654">
      <w:pPr>
        <w:tabs>
          <w:tab w:val="left" w:pos="3510"/>
        </w:tabs>
        <w:ind w:right="-7"/>
        <w:rPr>
          <w:bCs/>
          <w:color w:val="000000"/>
          <w:lang w:val="fr-CA"/>
        </w:rPr>
      </w:pPr>
      <w:r w:rsidRPr="00A80654">
        <w:rPr>
          <w:lang w:val="fr-CA"/>
        </w:rPr>
        <w:t xml:space="preserve">Le projet vise </w:t>
      </w:r>
      <w:r w:rsidR="00F71B1B" w:rsidRPr="00460924">
        <w:rPr>
          <w:color w:val="000000"/>
          <w:highlight w:val="lightGray"/>
        </w:rPr>
        <w:fldChar w:fldCharType="begin" w:fldLock="1">
          <w:ffData>
            <w:name w:val="Text139"/>
            <w:enabled/>
            <w:calcOnExit w:val="0"/>
            <w:textInput>
              <w:default w:val="[description du pipeline ou des installations]"/>
            </w:textInput>
          </w:ffData>
        </w:fldChar>
      </w:r>
      <w:bookmarkStart w:id="6" w:name="Text139"/>
      <w:r w:rsidR="00F71B1B" w:rsidRPr="00A80654">
        <w:rPr>
          <w:color w:val="000000"/>
          <w:highlight w:val="lightGray"/>
          <w:lang w:val="fr-CA"/>
        </w:rPr>
        <w:instrText xml:space="preserve"> FORMTEXT </w:instrText>
      </w:r>
      <w:r w:rsidR="00F71B1B" w:rsidRPr="00460924">
        <w:rPr>
          <w:color w:val="000000"/>
          <w:highlight w:val="lightGray"/>
        </w:rPr>
      </w:r>
      <w:r w:rsidR="00F71B1B" w:rsidRPr="00460924">
        <w:rPr>
          <w:color w:val="000000"/>
          <w:highlight w:val="lightGray"/>
        </w:rPr>
        <w:fldChar w:fldCharType="separate"/>
      </w:r>
      <w:r w:rsidRPr="00A80654">
        <w:rPr>
          <w:color w:val="000000"/>
          <w:highlight w:val="lightGray"/>
          <w:lang w:val="fr-CA"/>
        </w:rPr>
        <w:t>[description du pipeline ou des installations]</w:t>
      </w:r>
      <w:r w:rsidR="00F71B1B" w:rsidRPr="00460924">
        <w:rPr>
          <w:color w:val="000000"/>
          <w:highlight w:val="lightGray"/>
        </w:rPr>
        <w:fldChar w:fldCharType="end"/>
      </w:r>
      <w:bookmarkEnd w:id="6"/>
      <w:r w:rsidRPr="00A80654">
        <w:rPr>
          <w:lang w:val="fr-CA"/>
        </w:rPr>
        <w:t xml:space="preserve"> se trouvant </w:t>
      </w:r>
      <w:r w:rsidR="00F71B1B" w:rsidRPr="00460924">
        <w:rPr>
          <w:color w:val="000000"/>
          <w:highlight w:val="lightGray"/>
        </w:rPr>
        <w:fldChar w:fldCharType="begin" w:fldLock="1">
          <w:ffData>
            <w:name w:val="Text140"/>
            <w:enabled/>
            <w:calcOnExit w:val="0"/>
            <w:textInput>
              <w:default w:val="[à ou entre, selon le cas]"/>
            </w:textInput>
          </w:ffData>
        </w:fldChar>
      </w:r>
      <w:bookmarkStart w:id="7" w:name="Text140"/>
      <w:r w:rsidR="00F71B1B" w:rsidRPr="00A80654">
        <w:rPr>
          <w:color w:val="000000"/>
          <w:highlight w:val="lightGray"/>
          <w:lang w:val="fr-CA"/>
        </w:rPr>
        <w:instrText xml:space="preserve"> FORMTEXT </w:instrText>
      </w:r>
      <w:r w:rsidR="00F71B1B" w:rsidRPr="00460924">
        <w:rPr>
          <w:color w:val="000000"/>
          <w:highlight w:val="lightGray"/>
        </w:rPr>
      </w:r>
      <w:r w:rsidR="00F71B1B" w:rsidRPr="00460924">
        <w:rPr>
          <w:color w:val="000000"/>
          <w:highlight w:val="lightGray"/>
        </w:rPr>
        <w:fldChar w:fldCharType="separate"/>
      </w:r>
      <w:r w:rsidRPr="00A80654">
        <w:rPr>
          <w:color w:val="000000"/>
          <w:highlight w:val="lightGray"/>
          <w:lang w:val="fr-CA"/>
        </w:rPr>
        <w:t>[à ou entre, selon le cas]</w:t>
      </w:r>
      <w:r w:rsidR="00F71B1B" w:rsidRPr="00460924">
        <w:rPr>
          <w:color w:val="000000"/>
          <w:highlight w:val="lightGray"/>
        </w:rPr>
        <w:fldChar w:fldCharType="end"/>
      </w:r>
      <w:bookmarkEnd w:id="7"/>
      <w:r w:rsidRPr="00A80654">
        <w:rPr>
          <w:lang w:val="fr-CA"/>
        </w:rPr>
        <w:t>, tel qu’il est indiqué sur la carte</w:t>
      </w:r>
      <w:r w:rsidRPr="00A80654">
        <w:rPr>
          <w:color w:val="000000"/>
          <w:lang w:val="fr-CA"/>
        </w:rPr>
        <w:t xml:space="preserve">. </w:t>
      </w:r>
      <w:r w:rsidRPr="00A80654">
        <w:rPr>
          <w:lang w:val="fr-CA"/>
        </w:rPr>
        <w:t xml:space="preserve">La demande peut être consultée sur le site Web de la Régie à l’adresse </w:t>
      </w:r>
      <w:r w:rsidR="00F71B1B" w:rsidRPr="00460924">
        <w:rPr>
          <w:color w:val="000000"/>
          <w:highlight w:val="lightGray"/>
        </w:rPr>
        <w:fldChar w:fldCharType="begin" w:fldLock="1">
          <w:ffData>
            <w:name w:val="Text141"/>
            <w:enabled/>
            <w:calcOnExit w:val="0"/>
            <w:textInput>
              <w:default w:val="[numéro de dépôt de la Régie – avec hyperlien – selon l’accusé de réception reçu par courriel après le dépôt de la demande]"/>
            </w:textInput>
          </w:ffData>
        </w:fldChar>
      </w:r>
      <w:bookmarkStart w:id="8" w:name="Text141"/>
      <w:r w:rsidR="00F71B1B" w:rsidRPr="00A80654">
        <w:rPr>
          <w:color w:val="000000"/>
          <w:highlight w:val="lightGray"/>
          <w:lang w:val="fr-CA"/>
        </w:rPr>
        <w:instrText xml:space="preserve"> FORMTEXT </w:instrText>
      </w:r>
      <w:r w:rsidR="00F71B1B" w:rsidRPr="00460924">
        <w:rPr>
          <w:color w:val="000000"/>
          <w:highlight w:val="lightGray"/>
        </w:rPr>
      </w:r>
      <w:r w:rsidR="00F71B1B" w:rsidRPr="00460924">
        <w:rPr>
          <w:color w:val="000000"/>
          <w:highlight w:val="lightGray"/>
        </w:rPr>
        <w:fldChar w:fldCharType="separate"/>
      </w:r>
      <w:r w:rsidRPr="00A80654">
        <w:rPr>
          <w:color w:val="000000"/>
          <w:highlight w:val="lightGray"/>
          <w:lang w:val="fr-CA"/>
        </w:rPr>
        <w:t>[numéro de dépôt de la Régie – avec hyperlien – selon l’accusé de réception reçu par courriel après le dépôt de la demande]</w:t>
      </w:r>
      <w:r w:rsidR="00F71B1B" w:rsidRPr="00460924">
        <w:rPr>
          <w:color w:val="000000"/>
          <w:highlight w:val="lightGray"/>
        </w:rPr>
        <w:fldChar w:fldCharType="end"/>
      </w:r>
      <w:bookmarkEnd w:id="8"/>
      <w:r w:rsidRPr="00A80654">
        <w:rPr>
          <w:color w:val="000000"/>
          <w:lang w:val="fr-CA"/>
        </w:rPr>
        <w:t>.</w:t>
      </w:r>
    </w:p>
    <w:p w14:paraId="3EE76DDC" w14:textId="77777777" w:rsidR="00233431" w:rsidRPr="00A80654" w:rsidRDefault="00233431" w:rsidP="00A80654">
      <w:pPr>
        <w:ind w:right="-7"/>
        <w:rPr>
          <w:color w:val="000000"/>
          <w:lang w:val="fr-CA"/>
        </w:rPr>
      </w:pPr>
    </w:p>
    <w:p w14:paraId="5112838D" w14:textId="75A6B1D4" w:rsidR="004D6519" w:rsidRPr="0091383F" w:rsidRDefault="004D6519" w:rsidP="00A80654">
      <w:pPr>
        <w:ind w:right="-7"/>
        <w:rPr>
          <w:color w:val="000000"/>
          <w:lang w:val="fr-CA"/>
        </w:rPr>
      </w:pPr>
      <w:r w:rsidRPr="00A80654">
        <w:rPr>
          <w:lang w:val="fr-CA"/>
        </w:rPr>
        <w:t xml:space="preserve">La Commission </w:t>
      </w:r>
      <w:r w:rsidR="008B3D55" w:rsidRPr="00A80654">
        <w:rPr>
          <w:lang w:val="fr-CA"/>
        </w:rPr>
        <w:t xml:space="preserve">de la </w:t>
      </w:r>
      <w:r w:rsidR="008B3D55" w:rsidRPr="00A80654">
        <w:rPr>
          <w:iCs/>
          <w:lang w:val="fr-CA"/>
        </w:rPr>
        <w:t>Régie</w:t>
      </w:r>
      <w:r w:rsidR="008B3D55" w:rsidRPr="00A80654">
        <w:rPr>
          <w:lang w:val="fr-CA"/>
        </w:rPr>
        <w:t xml:space="preserve"> de l’énergie du Canada </w:t>
      </w:r>
      <w:r w:rsidRPr="00A80654">
        <w:rPr>
          <w:lang w:val="fr-CA"/>
        </w:rPr>
        <w:t xml:space="preserve">s’attend à ce que </w:t>
      </w:r>
      <w:r w:rsidR="00F71B1B" w:rsidRPr="00460924">
        <w:rPr>
          <w:color w:val="000000"/>
          <w:highlight w:val="lightGray"/>
        </w:rPr>
        <w:fldChar w:fldCharType="begin" w:fldLock="1">
          <w:ffData>
            <w:name w:val="Text142"/>
            <w:enabled/>
            <w:calcOnExit w:val="0"/>
            <w:textInput>
              <w:default w:val="[nom de la société]"/>
            </w:textInput>
          </w:ffData>
        </w:fldChar>
      </w:r>
      <w:bookmarkStart w:id="9" w:name="Text142"/>
      <w:r w:rsidR="00F71B1B" w:rsidRPr="00A80654">
        <w:rPr>
          <w:color w:val="000000"/>
          <w:highlight w:val="lightGray"/>
          <w:lang w:val="fr-CA"/>
        </w:rPr>
        <w:instrText xml:space="preserve"> FORMTEXT </w:instrText>
      </w:r>
      <w:r w:rsidR="00F71B1B" w:rsidRPr="00460924">
        <w:rPr>
          <w:color w:val="000000"/>
          <w:highlight w:val="lightGray"/>
        </w:rPr>
      </w:r>
      <w:r w:rsidR="00F71B1B" w:rsidRPr="00460924">
        <w:rPr>
          <w:color w:val="000000"/>
          <w:highlight w:val="lightGray"/>
        </w:rPr>
        <w:fldChar w:fldCharType="separate"/>
      </w:r>
      <w:r w:rsidRPr="00A80654">
        <w:rPr>
          <w:color w:val="000000"/>
          <w:highlight w:val="lightGray"/>
          <w:lang w:val="fr-CA"/>
        </w:rPr>
        <w:t>[nom de la société]</w:t>
      </w:r>
      <w:r w:rsidR="00F71B1B" w:rsidRPr="00460924">
        <w:rPr>
          <w:color w:val="000000"/>
          <w:highlight w:val="lightGray"/>
        </w:rPr>
        <w:fldChar w:fldCharType="end"/>
      </w:r>
      <w:bookmarkEnd w:id="9"/>
      <w:r w:rsidRPr="00A80654">
        <w:rPr>
          <w:lang w:val="fr-CA"/>
        </w:rPr>
        <w:t xml:space="preserve"> ait pris contact avec les personnes ou communautés susceptibles d’être touchées par le projet (propriétaires fonciers, peuples autochtones, municipalités et autres) pour discuter des commentaires et préoccupations qu’elles ont exprimés.</w:t>
      </w:r>
      <w:r w:rsidRPr="00A80654">
        <w:rPr>
          <w:color w:val="000000"/>
          <w:lang w:val="fr-CA"/>
        </w:rPr>
        <w:t xml:space="preserve"> Des renseignements sur les attentes de la Commission en matière de mobilisation figurent au </w:t>
      </w:r>
      <w:r w:rsidRPr="0091383F">
        <w:rPr>
          <w:color w:val="000000"/>
          <w:lang w:val="fr-CA"/>
        </w:rPr>
        <w:t xml:space="preserve">chapitre 3 du </w:t>
      </w:r>
      <w:hyperlink r:id="rId11" w:history="1">
        <w:r w:rsidRPr="0091383F">
          <w:rPr>
            <w:rStyle w:val="Hyperlink"/>
            <w:i/>
            <w:iCs/>
            <w:lang w:val="fr-CA"/>
          </w:rPr>
          <w:t>Guide de dépôt</w:t>
        </w:r>
      </w:hyperlink>
      <w:r w:rsidR="004F67F8" w:rsidRPr="004F67F8">
        <w:rPr>
          <w:rStyle w:val="Hyperlink"/>
          <w:color w:val="auto"/>
          <w:u w:val="none"/>
          <w:lang w:val="fr-CA"/>
        </w:rPr>
        <w:t xml:space="preserve"> </w:t>
      </w:r>
      <w:r w:rsidR="005D0E95" w:rsidRPr="0091383F">
        <w:rPr>
          <w:rStyle w:val="FootnoteReference"/>
          <w:color w:val="000000"/>
        </w:rPr>
        <w:footnoteReference w:id="1"/>
      </w:r>
      <w:r w:rsidRPr="0091383F">
        <w:rPr>
          <w:color w:val="000000"/>
          <w:lang w:val="fr-CA"/>
        </w:rPr>
        <w:t xml:space="preserve">. </w:t>
      </w:r>
    </w:p>
    <w:p w14:paraId="73164C3A" w14:textId="77777777" w:rsidR="00233431" w:rsidRPr="00A80654" w:rsidRDefault="00233431" w:rsidP="00A80654">
      <w:pPr>
        <w:ind w:right="-7"/>
        <w:rPr>
          <w:color w:val="000000"/>
          <w:lang w:val="fr-CA"/>
        </w:rPr>
      </w:pPr>
    </w:p>
    <w:p w14:paraId="6F139BAA" w14:textId="5C1D9568" w:rsidR="00642FB3" w:rsidRPr="00A80654" w:rsidRDefault="004D6519" w:rsidP="00A80654">
      <w:pPr>
        <w:ind w:right="-7"/>
        <w:rPr>
          <w:color w:val="000000"/>
          <w:lang w:val="fr-CA"/>
        </w:rPr>
      </w:pPr>
      <w:r w:rsidRPr="00A80654">
        <w:rPr>
          <w:color w:val="000000"/>
          <w:lang w:val="fr-CA"/>
        </w:rPr>
        <w:t xml:space="preserve">Le présent avis vous est envoyé, car vous pourriez être touché par le projet. </w:t>
      </w:r>
    </w:p>
    <w:p w14:paraId="3181D510" w14:textId="77777777" w:rsidR="00642FB3" w:rsidRPr="00A80654" w:rsidRDefault="00642FB3" w:rsidP="00A80654">
      <w:pPr>
        <w:ind w:right="-7"/>
        <w:rPr>
          <w:color w:val="000000"/>
          <w:lang w:val="fr-CA"/>
        </w:rPr>
      </w:pPr>
    </w:p>
    <w:p w14:paraId="4E4D9F66" w14:textId="43C672DF" w:rsidR="004D6519" w:rsidRPr="0091383F" w:rsidRDefault="004D6519" w:rsidP="00A80654">
      <w:pPr>
        <w:ind w:right="-7"/>
        <w:rPr>
          <w:color w:val="000000"/>
          <w:lang w:val="fr-CA"/>
        </w:rPr>
      </w:pPr>
      <w:r w:rsidRPr="00A80654">
        <w:rPr>
          <w:color w:val="000000"/>
          <w:lang w:val="fr-CA"/>
        </w:rPr>
        <w:t>Si vous avez des préoccupations au sujet du projet, vous pouvez en informer la Commission en déposant un énoncé par écrit à cet effet dans les 21 jours suivant le dépôt de la demande aux termes de l’article</w:t>
      </w:r>
      <w:r w:rsidR="004E7F0B">
        <w:rPr>
          <w:color w:val="000000"/>
          <w:lang w:val="fr-CA"/>
        </w:rPr>
        <w:t> </w:t>
      </w:r>
      <w:r w:rsidRPr="00A80654">
        <w:rPr>
          <w:color w:val="000000"/>
          <w:lang w:val="fr-CA"/>
        </w:rPr>
        <w:t xml:space="preserve">214 de la </w:t>
      </w:r>
      <w:r w:rsidR="00A80654" w:rsidRPr="00A80654">
        <w:rPr>
          <w:i/>
          <w:iCs/>
          <w:lang w:val="fr-CA"/>
        </w:rPr>
        <w:t>Loi sur la Régie canadienne de l’énergie</w:t>
      </w:r>
      <w:r w:rsidRPr="00A80654">
        <w:rPr>
          <w:color w:val="000000"/>
          <w:lang w:val="fr-CA"/>
        </w:rPr>
        <w:t xml:space="preserve">. Le formulaire à </w:t>
      </w:r>
      <w:r w:rsidRPr="00A80654">
        <w:rPr>
          <w:color w:val="000000"/>
          <w:lang w:val="fr-CA"/>
        </w:rPr>
        <w:lastRenderedPageBreak/>
        <w:t xml:space="preserve">utiliser (pour présenter un </w:t>
      </w:r>
      <w:r w:rsidRPr="0091383F">
        <w:rPr>
          <w:b/>
          <w:bCs/>
          <w:color w:val="000000"/>
          <w:lang w:val="fr-CA"/>
        </w:rPr>
        <w:t>énoncé de préoccupations</w:t>
      </w:r>
      <w:r w:rsidRPr="00A80654">
        <w:rPr>
          <w:color w:val="000000"/>
          <w:lang w:val="fr-CA"/>
        </w:rPr>
        <w:t xml:space="preserve">) est joint à la présente et se trouve également en version électronique sur </w:t>
      </w:r>
      <w:r w:rsidRPr="0091383F">
        <w:rPr>
          <w:color w:val="000000"/>
          <w:lang w:val="fr-CA"/>
        </w:rPr>
        <w:t xml:space="preserve">le </w:t>
      </w:r>
      <w:hyperlink r:id="rId12" w:history="1">
        <w:r w:rsidRPr="0091383F">
          <w:rPr>
            <w:rStyle w:val="Hyperlink"/>
            <w:lang w:val="fr-CA"/>
          </w:rPr>
          <w:t>site Web de la Régie</w:t>
        </w:r>
      </w:hyperlink>
      <w:r w:rsidRPr="0091383F">
        <w:rPr>
          <w:color w:val="000000"/>
          <w:lang w:val="fr-CA"/>
        </w:rPr>
        <w:t xml:space="preserve"> </w:t>
      </w:r>
      <w:r w:rsidR="00291BCF">
        <w:rPr>
          <w:rStyle w:val="FootnoteReference"/>
          <w:color w:val="000000"/>
          <w:lang w:val="fr-CA"/>
        </w:rPr>
        <w:footnoteReference w:id="2"/>
      </w:r>
      <w:r w:rsidR="00291BCF">
        <w:rPr>
          <w:color w:val="000000"/>
          <w:lang w:val="fr-CA"/>
        </w:rPr>
        <w:t xml:space="preserve"> </w:t>
      </w:r>
      <w:r w:rsidRPr="0091383F">
        <w:rPr>
          <w:color w:val="000000"/>
          <w:lang w:val="fr-CA"/>
        </w:rPr>
        <w:t xml:space="preserve">(en </w:t>
      </w:r>
      <w:hyperlink r:id="rId13" w:history="1">
        <w:r w:rsidRPr="0091383F">
          <w:rPr>
            <w:rStyle w:val="Hyperlink"/>
            <w:lang w:val="fr-CA"/>
          </w:rPr>
          <w:t>français</w:t>
        </w:r>
      </w:hyperlink>
      <w:r w:rsidRPr="0091383F">
        <w:rPr>
          <w:color w:val="000000"/>
          <w:lang w:val="fr-CA"/>
        </w:rPr>
        <w:t xml:space="preserve"> et en </w:t>
      </w:r>
      <w:hyperlink r:id="rId14" w:history="1">
        <w:r w:rsidRPr="0091383F">
          <w:rPr>
            <w:rStyle w:val="Hyperlink"/>
            <w:lang w:val="fr-CA"/>
          </w:rPr>
          <w:t>anglais</w:t>
        </w:r>
      </w:hyperlink>
      <w:r w:rsidRPr="0091383F">
        <w:rPr>
          <w:color w:val="000000"/>
          <w:lang w:val="fr-CA"/>
        </w:rPr>
        <w:t>).</w:t>
      </w:r>
    </w:p>
    <w:p w14:paraId="5947B4EB" w14:textId="77777777" w:rsidR="00233431" w:rsidRPr="00A80654" w:rsidRDefault="00233431" w:rsidP="00A80654">
      <w:pPr>
        <w:ind w:right="-7"/>
        <w:rPr>
          <w:lang w:val="fr-CA"/>
        </w:rPr>
      </w:pPr>
      <w:bookmarkStart w:id="10" w:name="_Hlk107401661"/>
    </w:p>
    <w:p w14:paraId="0C77ABFA" w14:textId="161153EE" w:rsidR="002E60EE" w:rsidRPr="00A80654" w:rsidRDefault="005D0E95" w:rsidP="00A80654">
      <w:pPr>
        <w:ind w:right="-7"/>
        <w:rPr>
          <w:lang w:val="fr-CA"/>
        </w:rPr>
      </w:pPr>
      <w:r w:rsidRPr="00A80654">
        <w:rPr>
          <w:lang w:val="fr-CA"/>
        </w:rPr>
        <w:t xml:space="preserve">Dans le cas des projets pour lesquels la Commission est le décideur ultime, la Régie entend s’acquitter de l’obligation de consulter de la Couronne dans le cadre de son processus de réglementation. La Commission est le décideur ultime en ce qui concerne le projet. Les communautés autochtones préoccupées par la possibilité qu’un projet qu’elle réglemente porte atteinte à leurs droits ancestraux ou issus de traités et à leurs intérêts connexes, établis ou potentiels, sont vivement encouragées à exprimer leurs préoccupations devant la Commission et à participer au processus établi. Pour plus d’information sur la démarche adoptée par la Régie afin de s’acquitter de son obligation de consulter les peuples autochtones dans ce contexte, veuillez </w:t>
      </w:r>
      <w:r w:rsidRPr="00291BCF">
        <w:rPr>
          <w:lang w:val="fr-CA"/>
        </w:rPr>
        <w:t xml:space="preserve">consulter la </w:t>
      </w:r>
      <w:hyperlink r:id="rId15" w:history="1">
        <w:r w:rsidRPr="00291BCF">
          <w:rPr>
            <w:rStyle w:val="Hyperlink"/>
            <w:lang w:val="fr-CA"/>
          </w:rPr>
          <w:t>lettre</w:t>
        </w:r>
        <w:r w:rsidR="00291BCF" w:rsidRPr="00291BCF">
          <w:rPr>
            <w:rStyle w:val="Hyperlink"/>
            <w:color w:val="auto"/>
            <w:u w:val="none"/>
            <w:lang w:val="fr-CA"/>
          </w:rPr>
          <w:t xml:space="preserve"> </w:t>
        </w:r>
        <w:r w:rsidR="00884522" w:rsidRPr="00291BCF">
          <w:rPr>
            <w:rStyle w:val="FootnoteReference"/>
          </w:rPr>
          <w:footnoteReference w:id="3"/>
        </w:r>
      </w:hyperlink>
      <w:r w:rsidR="00A80654" w:rsidRPr="00291BCF">
        <w:rPr>
          <w:lang w:val="fr-CA"/>
        </w:rPr>
        <w:t xml:space="preserve"> </w:t>
      </w:r>
      <w:r w:rsidRPr="00291BCF">
        <w:rPr>
          <w:lang w:val="fr-CA"/>
        </w:rPr>
        <w:t>datée du 30 novembre</w:t>
      </w:r>
      <w:r w:rsidRPr="00A80654">
        <w:rPr>
          <w:lang w:val="fr-CA"/>
        </w:rPr>
        <w:t xml:space="preserve"> 2020 sur son site Web.</w:t>
      </w:r>
    </w:p>
    <w:bookmarkEnd w:id="10"/>
    <w:p w14:paraId="2E8F02C4" w14:textId="77777777" w:rsidR="00233431" w:rsidRPr="00A80654" w:rsidRDefault="00233431" w:rsidP="00A80654">
      <w:pPr>
        <w:ind w:right="-7"/>
        <w:rPr>
          <w:lang w:val="fr-CA"/>
        </w:rPr>
      </w:pPr>
    </w:p>
    <w:p w14:paraId="6F57F8C1" w14:textId="61A0FECC" w:rsidR="00642FB3" w:rsidRPr="00A80654" w:rsidRDefault="00642FB3" w:rsidP="00A80654">
      <w:pPr>
        <w:ind w:right="-7"/>
        <w:rPr>
          <w:lang w:val="fr-CA"/>
        </w:rPr>
      </w:pPr>
      <w:r w:rsidRPr="00A80654">
        <w:rPr>
          <w:lang w:val="fr-CA"/>
        </w:rPr>
        <w:t>La Commission tiendra compte de votre énoncé de préoccupations avant de rendre sa décision sur le projet.</w:t>
      </w:r>
    </w:p>
    <w:p w14:paraId="45285E64" w14:textId="77777777" w:rsidR="00642FB3" w:rsidRPr="00A80654" w:rsidRDefault="00642FB3" w:rsidP="00A80654">
      <w:pPr>
        <w:ind w:right="-7"/>
        <w:rPr>
          <w:lang w:val="fr-CA"/>
        </w:rPr>
      </w:pPr>
    </w:p>
    <w:p w14:paraId="1CEEE440" w14:textId="071160DF" w:rsidR="00642FB3" w:rsidRPr="00A80654" w:rsidRDefault="00642FB3" w:rsidP="00A80654">
      <w:pPr>
        <w:ind w:right="-7"/>
        <w:rPr>
          <w:lang w:val="fr-CA"/>
        </w:rPr>
      </w:pPr>
      <w:r w:rsidRPr="00A80654">
        <w:rPr>
          <w:lang w:val="fr-CA"/>
        </w:rPr>
        <w:t>La Commission utilisera également l’information que vous lui fournirez pour planifier son examen. Par exemple, elle peut demander à la société de lui fournir une réponse écrite à vos préoccupations, dont elle tiendra également compte avant de rendre sa décision sur le projet. Elle peut aussi prévoir d’autres occasions pour vous permettre de faire part de vos préoccupations et permettre à la société d’y répondre.</w:t>
      </w:r>
    </w:p>
    <w:p w14:paraId="7EF9E3E6" w14:textId="77777777" w:rsidR="00642FB3" w:rsidRPr="00A80654" w:rsidRDefault="00642FB3" w:rsidP="00A80654">
      <w:pPr>
        <w:ind w:right="-7"/>
        <w:rPr>
          <w:lang w:val="fr-CA"/>
        </w:rPr>
      </w:pPr>
    </w:p>
    <w:p w14:paraId="13B72087" w14:textId="11242DB7" w:rsidR="00642FB3" w:rsidRPr="00A80654" w:rsidRDefault="00642FB3" w:rsidP="00A80654">
      <w:pPr>
        <w:ind w:right="-7"/>
        <w:rPr>
          <w:lang w:val="fr-CA"/>
        </w:rPr>
      </w:pPr>
      <w:r w:rsidRPr="00A80654">
        <w:rPr>
          <w:lang w:val="fr-CA"/>
        </w:rPr>
        <w:t xml:space="preserve">Pour décider s’il y a lieu d’ajouter des étapes au processus, la Commission déterminera si le projet pourrait avoir une incidence sur vos intérêts et tiendra compte de vos explications à l’égard du besoin d’ajouter des étapes. </w:t>
      </w:r>
    </w:p>
    <w:p w14:paraId="33FA9069" w14:textId="77777777" w:rsidR="00642FB3" w:rsidRPr="00A80654" w:rsidRDefault="00642FB3" w:rsidP="00A80654">
      <w:pPr>
        <w:ind w:right="-7"/>
        <w:rPr>
          <w:lang w:val="fr-CA"/>
        </w:rPr>
      </w:pPr>
    </w:p>
    <w:p w14:paraId="660D5A01" w14:textId="3FF35A8B" w:rsidR="004D6519" w:rsidRPr="00A80654" w:rsidRDefault="00642FB3" w:rsidP="00A80654">
      <w:pPr>
        <w:ind w:right="-7"/>
        <w:rPr>
          <w:lang w:val="fr-CA"/>
        </w:rPr>
      </w:pPr>
      <w:r w:rsidRPr="00A80654">
        <w:rPr>
          <w:lang w:val="fr-CA"/>
        </w:rPr>
        <w:t>Toute personne qui présente un formulaire dûment rempli obtiendra de plus amples renseignements sur la demande.</w:t>
      </w:r>
    </w:p>
    <w:p w14:paraId="5B03082E" w14:textId="77777777" w:rsidR="00233431" w:rsidRPr="00A80654" w:rsidRDefault="00233431" w:rsidP="00A80654">
      <w:pPr>
        <w:ind w:right="-7"/>
        <w:rPr>
          <w:lang w:val="fr-CA"/>
        </w:rPr>
      </w:pPr>
    </w:p>
    <w:p w14:paraId="2942BD71" w14:textId="2AAA28FA" w:rsidR="004D6519" w:rsidRPr="00291BCF" w:rsidRDefault="004D6519" w:rsidP="00A80654">
      <w:pPr>
        <w:ind w:right="-7"/>
        <w:rPr>
          <w:lang w:val="fr-CA"/>
        </w:rPr>
      </w:pPr>
      <w:r w:rsidRPr="00291BCF">
        <w:rPr>
          <w:lang w:val="fr-CA"/>
        </w:rPr>
        <w:lastRenderedPageBreak/>
        <w:t>Des services de règlement extrajudiciaire des différends, tels que la médiation et l’arbitrage, sont offerts pour aider les parties à résoudre les désaccords hors des processus d’audience de la Commission. Pour plus d’information à ce sujet, consultez le site Web de la Régie (</w:t>
      </w:r>
      <w:bookmarkStart w:id="11" w:name="_Hlk145409393"/>
      <w:r w:rsidR="004F67F8" w:rsidRPr="00291BCF">
        <w:rPr>
          <w:rFonts w:asciiTheme="minorHAnsi" w:hAnsiTheme="minorHAnsi"/>
          <w:sz w:val="22"/>
        </w:rPr>
        <w:fldChar w:fldCharType="begin"/>
      </w:r>
      <w:r w:rsidR="004F67F8" w:rsidRPr="004F67F8">
        <w:rPr>
          <w:lang w:val="fr-FR"/>
        </w:rPr>
        <w:instrText>HYPERLINK "http://www.rec-cer.gc.ca/red"</w:instrText>
      </w:r>
      <w:r w:rsidR="004F67F8" w:rsidRPr="00291BCF">
        <w:rPr>
          <w:rFonts w:asciiTheme="minorHAnsi" w:hAnsiTheme="minorHAnsi"/>
          <w:sz w:val="22"/>
        </w:rPr>
        <w:fldChar w:fldCharType="separate"/>
      </w:r>
      <w:r w:rsidR="004F67F8">
        <w:rPr>
          <w:rStyle w:val="Hyperlink"/>
          <w:lang w:val="fr-CA"/>
        </w:rPr>
        <w:t>www.rec-cer.gc.ca/red</w:t>
      </w:r>
      <w:r w:rsidR="004F67F8" w:rsidRPr="00291BCF">
        <w:rPr>
          <w:rStyle w:val="Hyperlink"/>
          <w:lang w:val="fr-CA"/>
        </w:rPr>
        <w:fldChar w:fldCharType="end"/>
      </w:r>
      <w:bookmarkEnd w:id="11"/>
      <w:r w:rsidRPr="00291BCF">
        <w:rPr>
          <w:lang w:val="fr-CA"/>
        </w:rPr>
        <w:t>).</w:t>
      </w:r>
    </w:p>
    <w:p w14:paraId="6D76E3D7" w14:textId="050FA5A5" w:rsidR="005D0E95" w:rsidRPr="00291BCF" w:rsidRDefault="005D0E95" w:rsidP="00A80654">
      <w:pPr>
        <w:ind w:right="-7"/>
        <w:rPr>
          <w:lang w:val="fr-CA"/>
        </w:rPr>
      </w:pPr>
    </w:p>
    <w:p w14:paraId="0719AA09" w14:textId="216CFB41" w:rsidR="00B77263" w:rsidRPr="00A80654" w:rsidRDefault="005D0E95" w:rsidP="00A80654">
      <w:pPr>
        <w:ind w:right="-7"/>
        <w:rPr>
          <w:lang w:val="fr-CA"/>
        </w:rPr>
      </w:pPr>
      <w:r w:rsidRPr="00291BCF">
        <w:rPr>
          <w:lang w:val="fr-CA"/>
        </w:rPr>
        <w:t>Pour toute question, veuillez communiquer avec le service consultatif sur les questions foncières de la Régie au 1</w:t>
      </w:r>
      <w:r w:rsidR="008B3D55" w:rsidRPr="00291BCF">
        <w:rPr>
          <w:lang w:val="fr-CA"/>
        </w:rPr>
        <w:noBreakHyphen/>
      </w:r>
      <w:r w:rsidRPr="00291BCF">
        <w:rPr>
          <w:lang w:val="fr-CA"/>
        </w:rPr>
        <w:t>800</w:t>
      </w:r>
      <w:r w:rsidR="008B3D55" w:rsidRPr="00291BCF">
        <w:rPr>
          <w:lang w:val="fr-CA"/>
        </w:rPr>
        <w:noBreakHyphen/>
      </w:r>
      <w:r w:rsidRPr="00291BCF">
        <w:rPr>
          <w:lang w:val="fr-CA"/>
        </w:rPr>
        <w:t>899</w:t>
      </w:r>
      <w:r w:rsidR="008B3D55" w:rsidRPr="00291BCF">
        <w:rPr>
          <w:lang w:val="fr-CA"/>
        </w:rPr>
        <w:noBreakHyphen/>
      </w:r>
      <w:r w:rsidRPr="00291BCF">
        <w:rPr>
          <w:lang w:val="fr-CA"/>
        </w:rPr>
        <w:t xml:space="preserve">1265 (sans frais) ou à l’adresse </w:t>
      </w:r>
      <w:hyperlink r:id="rId16" w:history="1">
        <w:r w:rsidRPr="00291BCF">
          <w:rPr>
            <w:rStyle w:val="Hyperlink"/>
            <w:lang w:val="fr-CA"/>
          </w:rPr>
          <w:t>LMAS.SCQF@cer</w:t>
        </w:r>
        <w:r w:rsidR="008B3D55" w:rsidRPr="00291BCF">
          <w:rPr>
            <w:rStyle w:val="Hyperlink"/>
            <w:lang w:val="fr-CA"/>
          </w:rPr>
          <w:noBreakHyphen/>
        </w:r>
        <w:r w:rsidRPr="00291BCF">
          <w:rPr>
            <w:rStyle w:val="Hyperlink"/>
            <w:lang w:val="fr-CA"/>
          </w:rPr>
          <w:t>rec.gc.ca</w:t>
        </w:r>
      </w:hyperlink>
      <w:r w:rsidRPr="00291BCF">
        <w:rPr>
          <w:lang w:val="fr-CA"/>
        </w:rPr>
        <w:t>.</w:t>
      </w:r>
    </w:p>
    <w:sectPr w:rsidR="00B77263" w:rsidRPr="00A80654" w:rsidSect="00B77263">
      <w:footerReference w:type="even" r:id="rId17"/>
      <w:footerReference w:type="default" r:id="rId18"/>
      <w:headerReference w:type="first" r:id="rId19"/>
      <w:footerReference w:type="first" r:id="rId20"/>
      <w:type w:val="continuous"/>
      <w:pgSz w:w="12240" w:h="15840"/>
      <w:pgMar w:top="1440" w:right="1440" w:bottom="1728" w:left="216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0BCE1" w14:textId="77777777" w:rsidR="00C7191E" w:rsidRDefault="00C7191E" w:rsidP="00994F31">
      <w:r>
        <w:separator/>
      </w:r>
    </w:p>
    <w:p w14:paraId="5F2ADE40" w14:textId="77777777" w:rsidR="00C7191E" w:rsidRDefault="00C7191E"/>
  </w:endnote>
  <w:endnote w:type="continuationSeparator" w:id="0">
    <w:p w14:paraId="49F88318" w14:textId="77777777" w:rsidR="00C7191E" w:rsidRDefault="00C7191E" w:rsidP="00994F31">
      <w:r>
        <w:continuationSeparator/>
      </w:r>
    </w:p>
    <w:p w14:paraId="5DCA0150" w14:textId="77777777" w:rsidR="00C7191E" w:rsidRDefault="00C719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9F38A" w14:textId="77777777" w:rsidR="008556C3" w:rsidRDefault="008556C3" w:rsidP="009772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D0EF9">
      <w:rPr>
        <w:rStyle w:val="PageNumber"/>
      </w:rPr>
      <w:t>3</w:t>
    </w:r>
    <w:r>
      <w:rPr>
        <w:rStyle w:val="PageNumber"/>
      </w:rPr>
      <w:fldChar w:fldCharType="end"/>
    </w:r>
  </w:p>
  <w:p w14:paraId="6400DC62" w14:textId="77777777" w:rsidR="008556C3" w:rsidRDefault="008556C3" w:rsidP="008556C3">
    <w:pPr>
      <w:pStyle w:val="Footer"/>
      <w:ind w:right="360"/>
    </w:pPr>
  </w:p>
  <w:p w14:paraId="101380FC" w14:textId="77777777" w:rsidR="00A529C6" w:rsidRDefault="00A529C6"/>
  <w:p w14:paraId="5747EDCE" w14:textId="77777777" w:rsidR="008F1977" w:rsidRDefault="008F19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A0E08" w14:textId="77777777" w:rsidR="00A226F4" w:rsidRPr="00987812" w:rsidRDefault="00A226F4" w:rsidP="00A226F4">
    <w:pPr>
      <w:pStyle w:val="Footer"/>
      <w:framePr w:wrap="none" w:vAnchor="page" w:hAnchor="page" w:x="10931" w:y="14761" w:anchorLock="1"/>
      <w:rPr>
        <w:rStyle w:val="PageNumber"/>
        <w:sz w:val="24"/>
        <w:szCs w:val="18"/>
      </w:rPr>
    </w:pPr>
    <w:r w:rsidRPr="00987812">
      <w:rPr>
        <w:rStyle w:val="PageNumber"/>
      </w:rPr>
      <w:fldChar w:fldCharType="begin"/>
    </w:r>
    <w:r w:rsidRPr="00987812">
      <w:rPr>
        <w:rStyle w:val="PageNumber"/>
      </w:rPr>
      <w:instrText xml:space="preserve"> PAGE </w:instrText>
    </w:r>
    <w:r w:rsidRPr="00987812">
      <w:rPr>
        <w:rStyle w:val="PageNumber"/>
      </w:rPr>
      <w:fldChar w:fldCharType="separate"/>
    </w:r>
    <w:r w:rsidR="00B43CA3">
      <w:rPr>
        <w:rStyle w:val="PageNumber"/>
      </w:rPr>
      <w:t>14</w:t>
    </w:r>
    <w:r w:rsidRPr="00987812">
      <w:rPr>
        <w:rStyle w:val="PageNumber"/>
      </w:rPr>
      <w:fldChar w:fldCharType="end"/>
    </w:r>
  </w:p>
  <w:p w14:paraId="0FD935EE" w14:textId="19FA8E18" w:rsidR="00A529C6" w:rsidRDefault="00A529C6" w:rsidP="00A226F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B2340" w14:textId="0FEE790C" w:rsidR="00994F31" w:rsidRPr="00D36179" w:rsidRDefault="006E0421" w:rsidP="00460924">
    <w:pPr>
      <w:rPr>
        <w:vertAlign w:val="subscript"/>
      </w:rPr>
    </w:pPr>
    <w:r>
      <w:rPr>
        <w:b/>
        <w:vertAlign w:val="subscript"/>
      </w:rPr>
      <w:t xml:space="preserve"> </w:t>
    </w:r>
    <w:r>
      <w:rPr>
        <w:noProof/>
      </w:rPr>
      <w:drawing>
        <wp:anchor distT="0" distB="0" distL="114300" distR="114300" simplePos="0" relativeHeight="251656192" behindDoc="0" locked="1" layoutInCell="1" allowOverlap="1" wp14:anchorId="1CDAA00E" wp14:editId="6674CE5F">
          <wp:simplePos x="0" y="0"/>
          <wp:positionH relativeFrom="page">
            <wp:posOffset>1430655</wp:posOffset>
          </wp:positionH>
          <wp:positionV relativeFrom="page">
            <wp:posOffset>9429750</wp:posOffset>
          </wp:positionV>
          <wp:extent cx="1143000" cy="283210"/>
          <wp:effectExtent l="0" t="0" r="0" b="0"/>
          <wp:wrapNone/>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283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A3BD8" w14:textId="77777777" w:rsidR="00C7191E" w:rsidRDefault="00C7191E" w:rsidP="00994F31">
      <w:r>
        <w:separator/>
      </w:r>
    </w:p>
    <w:p w14:paraId="5536AEBA" w14:textId="77777777" w:rsidR="00C7191E" w:rsidRDefault="00C7191E"/>
  </w:footnote>
  <w:footnote w:type="continuationSeparator" w:id="0">
    <w:p w14:paraId="1B6F3014" w14:textId="77777777" w:rsidR="00C7191E" w:rsidRDefault="00C7191E" w:rsidP="00994F31">
      <w:r>
        <w:continuationSeparator/>
      </w:r>
    </w:p>
    <w:p w14:paraId="13943C38" w14:textId="77777777" w:rsidR="00C7191E" w:rsidRDefault="00C7191E"/>
  </w:footnote>
  <w:footnote w:id="1">
    <w:p w14:paraId="03A35FB4" w14:textId="1F020B26" w:rsidR="005D0E95" w:rsidRPr="00291BCF" w:rsidRDefault="005D0E95" w:rsidP="00A80654">
      <w:pPr>
        <w:pStyle w:val="FootnoteText"/>
        <w:rPr>
          <w:sz w:val="18"/>
          <w:szCs w:val="18"/>
        </w:rPr>
      </w:pPr>
      <w:r>
        <w:rPr>
          <w:rStyle w:val="FootnoteReference"/>
          <w:sz w:val="18"/>
          <w:szCs w:val="18"/>
        </w:rPr>
        <w:footnoteRef/>
      </w:r>
      <w:r>
        <w:rPr>
          <w:sz w:val="18"/>
        </w:rPr>
        <w:t xml:space="preserve"> </w:t>
      </w:r>
      <w:hyperlink r:id="rId1" w:history="1">
        <w:r w:rsidRPr="00291BCF">
          <w:rPr>
            <w:rStyle w:val="Hyperlink"/>
            <w:sz w:val="18"/>
            <w:szCs w:val="18"/>
          </w:rPr>
          <w:t>http://www.cer</w:t>
        </w:r>
        <w:r w:rsidR="008B3D55" w:rsidRPr="00291BCF">
          <w:rPr>
            <w:rStyle w:val="Hyperlink"/>
            <w:sz w:val="18"/>
            <w:szCs w:val="18"/>
          </w:rPr>
          <w:noBreakHyphen/>
        </w:r>
        <w:r w:rsidRPr="00291BCF">
          <w:rPr>
            <w:rStyle w:val="Hyperlink"/>
            <w:sz w:val="18"/>
            <w:szCs w:val="18"/>
          </w:rPr>
          <w:t>rec.gc.ca/guidededepot</w:t>
        </w:r>
      </w:hyperlink>
      <w:r w:rsidRPr="00291BCF">
        <w:rPr>
          <w:sz w:val="18"/>
          <w:szCs w:val="18"/>
        </w:rPr>
        <w:t xml:space="preserve"> </w:t>
      </w:r>
    </w:p>
  </w:footnote>
  <w:footnote w:id="2">
    <w:p w14:paraId="0D149B3C" w14:textId="3153E275" w:rsidR="00291BCF" w:rsidRPr="00291BCF" w:rsidRDefault="00291BCF">
      <w:pPr>
        <w:pStyle w:val="FootnoteText"/>
        <w:rPr>
          <w:sz w:val="18"/>
          <w:szCs w:val="18"/>
        </w:rPr>
      </w:pPr>
      <w:r w:rsidRPr="00291BCF">
        <w:rPr>
          <w:rStyle w:val="FootnoteReference"/>
          <w:sz w:val="18"/>
          <w:szCs w:val="18"/>
        </w:rPr>
        <w:footnoteRef/>
      </w:r>
      <w:r w:rsidRPr="00291BCF">
        <w:rPr>
          <w:sz w:val="18"/>
          <w:szCs w:val="18"/>
        </w:rPr>
        <w:t xml:space="preserve"> </w:t>
      </w:r>
      <w:hyperlink r:id="rId2" w:history="1">
        <w:r w:rsidR="008F0F4B">
          <w:rPr>
            <w:rStyle w:val="Hyperlink"/>
            <w:sz w:val="18"/>
            <w:szCs w:val="18"/>
          </w:rPr>
          <w:t>https://apps.cer-rec.gc.ca/cer-portal-portail-r</w:t>
        </w:r>
        <w:r w:rsidR="008F0F4B">
          <w:rPr>
            <w:rStyle w:val="Hyperlink"/>
            <w:sz w:val="18"/>
            <w:szCs w:val="18"/>
          </w:rPr>
          <w:t>e</w:t>
        </w:r>
        <w:r w:rsidR="008F0F4B">
          <w:rPr>
            <w:rStyle w:val="Hyperlink"/>
            <w:sz w:val="18"/>
            <w:szCs w:val="18"/>
          </w:rPr>
          <w:t>gie/statement-concern-enonce-preoccupations/</w:t>
        </w:r>
      </w:hyperlink>
      <w:r w:rsidRPr="00291BCF">
        <w:rPr>
          <w:sz w:val="18"/>
          <w:szCs w:val="18"/>
        </w:rPr>
        <w:t xml:space="preserve"> </w:t>
      </w:r>
    </w:p>
  </w:footnote>
  <w:footnote w:id="3">
    <w:p w14:paraId="2E0D345D" w14:textId="3D75CEA7" w:rsidR="00884522" w:rsidRPr="00D01FDE" w:rsidRDefault="00884522" w:rsidP="008B3D55">
      <w:pPr>
        <w:pStyle w:val="FootnoteText"/>
        <w:ind w:right="-7"/>
        <w:rPr>
          <w:sz w:val="18"/>
          <w:szCs w:val="18"/>
        </w:rPr>
      </w:pPr>
      <w:r>
        <w:rPr>
          <w:rStyle w:val="FootnoteReference"/>
          <w:sz w:val="18"/>
          <w:szCs w:val="18"/>
        </w:rPr>
        <w:footnoteRef/>
      </w:r>
      <w:r w:rsidRPr="00D01FDE">
        <w:rPr>
          <w:sz w:val="18"/>
        </w:rPr>
        <w:t xml:space="preserve"> </w:t>
      </w:r>
      <w:hyperlink r:id="rId3" w:history="1">
        <w:r w:rsidR="00D01FDE" w:rsidRPr="00D01FDE">
          <w:rPr>
            <w:rStyle w:val="Hyperlink"/>
            <w:sz w:val="18"/>
          </w:rPr>
          <w:t>https://www.cer-rec.gc.ca/fr/consultation-mobilisation/consultation-couronne/demarche-regie-energie-canada-egard-consultations-couronne.html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5A63A" w14:textId="4D66E0C7" w:rsidR="00D01FDE" w:rsidRDefault="00D01FDE">
    <w:pPr>
      <w:pStyle w:val="Header"/>
    </w:pPr>
    <w:r>
      <w:rPr>
        <w:noProof/>
      </w:rPr>
      <w:drawing>
        <wp:inline distT="0" distB="0" distL="0" distR="0" wp14:anchorId="7ECA06BC" wp14:editId="27714F56">
          <wp:extent cx="2701355" cy="829310"/>
          <wp:effectExtent l="0" t="0" r="3810" b="8890"/>
          <wp:docPr id="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701355" cy="8293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pt;height:1in;visibility:visible" o:bullet="t">
        <v:imagedata r:id="rId1" o:title=""/>
      </v:shape>
    </w:pict>
  </w:numPicBullet>
  <w:abstractNum w:abstractNumId="0" w15:restartNumberingAfterBreak="0">
    <w:nsid w:val="FFFFFF7C"/>
    <w:multiLevelType w:val="singleLevel"/>
    <w:tmpl w:val="E9D40D7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B405EB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F6C2A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8AA58F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8F63A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DC643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907C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39865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57657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EA09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66B2B"/>
    <w:multiLevelType w:val="hybridMultilevel"/>
    <w:tmpl w:val="6CEE61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987EF3"/>
    <w:multiLevelType w:val="multilevel"/>
    <w:tmpl w:val="070489F6"/>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8367531"/>
    <w:multiLevelType w:val="hybridMultilevel"/>
    <w:tmpl w:val="3F169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4B2089"/>
    <w:multiLevelType w:val="hybridMultilevel"/>
    <w:tmpl w:val="913875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C9694E"/>
    <w:multiLevelType w:val="multilevel"/>
    <w:tmpl w:val="45C6274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5B24B12"/>
    <w:multiLevelType w:val="hybridMultilevel"/>
    <w:tmpl w:val="01323B80"/>
    <w:lvl w:ilvl="0" w:tplc="220688EC">
      <w:start w:val="1"/>
      <w:numFmt w:val="bullet"/>
      <w:pStyle w:val="Listing"/>
      <w:lvlText w:val=""/>
      <w:lvlJc w:val="left"/>
      <w:pPr>
        <w:ind w:left="216" w:hanging="216"/>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D76942"/>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31012835"/>
    <w:multiLevelType w:val="hybridMultilevel"/>
    <w:tmpl w:val="FEBE85A2"/>
    <w:lvl w:ilvl="0" w:tplc="CEA87F24">
      <w:start w:val="1"/>
      <w:numFmt w:val="decimal"/>
      <w:pStyle w:val="NumberedList"/>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DE33DB"/>
    <w:multiLevelType w:val="hybridMultilevel"/>
    <w:tmpl w:val="2E9EE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EA22F2"/>
    <w:multiLevelType w:val="multilevel"/>
    <w:tmpl w:val="BC3025B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35FF4609"/>
    <w:multiLevelType w:val="hybridMultilevel"/>
    <w:tmpl w:val="252EC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5C66D4"/>
    <w:multiLevelType w:val="hybridMultilevel"/>
    <w:tmpl w:val="50764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A93F59"/>
    <w:multiLevelType w:val="hybridMultilevel"/>
    <w:tmpl w:val="14427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6D59BE"/>
    <w:multiLevelType w:val="multilevel"/>
    <w:tmpl w:val="5C4A0CE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C0533D9"/>
    <w:multiLevelType w:val="hybridMultilevel"/>
    <w:tmpl w:val="7BDAF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B2447E"/>
    <w:multiLevelType w:val="hybridMultilevel"/>
    <w:tmpl w:val="C30ACB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EE0513"/>
    <w:multiLevelType w:val="hybridMultilevel"/>
    <w:tmpl w:val="C3343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BF1203"/>
    <w:multiLevelType w:val="hybridMultilevel"/>
    <w:tmpl w:val="486C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B00275"/>
    <w:multiLevelType w:val="hybridMultilevel"/>
    <w:tmpl w:val="970E73D8"/>
    <w:lvl w:ilvl="0" w:tplc="932EC900">
      <w:start w:val="1"/>
      <w:numFmt w:val="lowerRoman"/>
      <w:pStyle w:val="NumberedListStyle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99360F"/>
    <w:multiLevelType w:val="hybridMultilevel"/>
    <w:tmpl w:val="51BE7474"/>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5B8069F"/>
    <w:multiLevelType w:val="hybridMultilevel"/>
    <w:tmpl w:val="134A78A4"/>
    <w:lvl w:ilvl="0" w:tplc="0CFA0D3A">
      <w:start w:val="1"/>
      <w:numFmt w:val="decimal"/>
      <w:pStyle w:val="123"/>
      <w:lvlText w:val="%1"/>
      <w:lvlJc w:val="left"/>
      <w:pPr>
        <w:tabs>
          <w:tab w:val="num" w:pos="720"/>
        </w:tabs>
        <w:ind w:left="720" w:hanging="360"/>
      </w:pPr>
      <w:rPr>
        <w:rFonts w:hint="default"/>
      </w:rPr>
    </w:lvl>
    <w:lvl w:ilvl="1" w:tplc="E924C26E">
      <w:start w:val="1"/>
      <w:numFmt w:val="lowerLetter"/>
      <w:lvlText w:val="%2."/>
      <w:lvlJc w:val="left"/>
      <w:pPr>
        <w:tabs>
          <w:tab w:val="num" w:pos="1800"/>
        </w:tabs>
        <w:ind w:left="1800" w:hanging="360"/>
      </w:pPr>
    </w:lvl>
    <w:lvl w:ilvl="2" w:tplc="8CD67B78" w:tentative="1">
      <w:start w:val="1"/>
      <w:numFmt w:val="lowerRoman"/>
      <w:lvlText w:val="%3."/>
      <w:lvlJc w:val="right"/>
      <w:pPr>
        <w:tabs>
          <w:tab w:val="num" w:pos="2520"/>
        </w:tabs>
        <w:ind w:left="2520" w:hanging="180"/>
      </w:pPr>
    </w:lvl>
    <w:lvl w:ilvl="3" w:tplc="194A716C" w:tentative="1">
      <w:start w:val="1"/>
      <w:numFmt w:val="decimal"/>
      <w:lvlText w:val="%4."/>
      <w:lvlJc w:val="left"/>
      <w:pPr>
        <w:tabs>
          <w:tab w:val="num" w:pos="3240"/>
        </w:tabs>
        <w:ind w:left="3240" w:hanging="360"/>
      </w:pPr>
    </w:lvl>
    <w:lvl w:ilvl="4" w:tplc="B7CC8512" w:tentative="1">
      <w:start w:val="1"/>
      <w:numFmt w:val="lowerLetter"/>
      <w:lvlText w:val="%5."/>
      <w:lvlJc w:val="left"/>
      <w:pPr>
        <w:tabs>
          <w:tab w:val="num" w:pos="3960"/>
        </w:tabs>
        <w:ind w:left="3960" w:hanging="360"/>
      </w:pPr>
    </w:lvl>
    <w:lvl w:ilvl="5" w:tplc="778A7BAA" w:tentative="1">
      <w:start w:val="1"/>
      <w:numFmt w:val="lowerRoman"/>
      <w:lvlText w:val="%6."/>
      <w:lvlJc w:val="right"/>
      <w:pPr>
        <w:tabs>
          <w:tab w:val="num" w:pos="4680"/>
        </w:tabs>
        <w:ind w:left="4680" w:hanging="180"/>
      </w:pPr>
    </w:lvl>
    <w:lvl w:ilvl="6" w:tplc="964C63AA" w:tentative="1">
      <w:start w:val="1"/>
      <w:numFmt w:val="decimal"/>
      <w:lvlText w:val="%7."/>
      <w:lvlJc w:val="left"/>
      <w:pPr>
        <w:tabs>
          <w:tab w:val="num" w:pos="5400"/>
        </w:tabs>
        <w:ind w:left="5400" w:hanging="360"/>
      </w:pPr>
    </w:lvl>
    <w:lvl w:ilvl="7" w:tplc="06184728" w:tentative="1">
      <w:start w:val="1"/>
      <w:numFmt w:val="lowerLetter"/>
      <w:lvlText w:val="%8."/>
      <w:lvlJc w:val="left"/>
      <w:pPr>
        <w:tabs>
          <w:tab w:val="num" w:pos="6120"/>
        </w:tabs>
        <w:ind w:left="6120" w:hanging="360"/>
      </w:pPr>
    </w:lvl>
    <w:lvl w:ilvl="8" w:tplc="3D985FBE" w:tentative="1">
      <w:start w:val="1"/>
      <w:numFmt w:val="lowerRoman"/>
      <w:lvlText w:val="%9."/>
      <w:lvlJc w:val="right"/>
      <w:pPr>
        <w:tabs>
          <w:tab w:val="num" w:pos="6840"/>
        </w:tabs>
        <w:ind w:left="6840" w:hanging="180"/>
      </w:pPr>
    </w:lvl>
  </w:abstractNum>
  <w:abstractNum w:abstractNumId="31" w15:restartNumberingAfterBreak="0">
    <w:nsid w:val="69912EDD"/>
    <w:multiLevelType w:val="hybridMultilevel"/>
    <w:tmpl w:val="1A884F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715248"/>
    <w:multiLevelType w:val="hybridMultilevel"/>
    <w:tmpl w:val="ACFCB29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1618F6"/>
    <w:multiLevelType w:val="multilevel"/>
    <w:tmpl w:val="A678D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6905AE"/>
    <w:multiLevelType w:val="hybridMultilevel"/>
    <w:tmpl w:val="1F30D0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6033344">
    <w:abstractNumId w:val="15"/>
  </w:num>
  <w:num w:numId="2" w16cid:durableId="1461725887">
    <w:abstractNumId w:val="30"/>
  </w:num>
  <w:num w:numId="3" w16cid:durableId="627277040">
    <w:abstractNumId w:val="17"/>
  </w:num>
  <w:num w:numId="4" w16cid:durableId="1497183088">
    <w:abstractNumId w:val="28"/>
  </w:num>
  <w:num w:numId="5" w16cid:durableId="609359183">
    <w:abstractNumId w:val="16"/>
  </w:num>
  <w:num w:numId="6" w16cid:durableId="1356930585">
    <w:abstractNumId w:val="14"/>
  </w:num>
  <w:num w:numId="7" w16cid:durableId="614991508">
    <w:abstractNumId w:val="27"/>
  </w:num>
  <w:num w:numId="8" w16cid:durableId="1257592470">
    <w:abstractNumId w:val="31"/>
  </w:num>
  <w:num w:numId="9" w16cid:durableId="1956667354">
    <w:abstractNumId w:val="18"/>
  </w:num>
  <w:num w:numId="10" w16cid:durableId="542408358">
    <w:abstractNumId w:val="33"/>
  </w:num>
  <w:num w:numId="11" w16cid:durableId="783118262">
    <w:abstractNumId w:val="26"/>
  </w:num>
  <w:num w:numId="12" w16cid:durableId="757753592">
    <w:abstractNumId w:val="24"/>
  </w:num>
  <w:num w:numId="13" w16cid:durableId="406731647">
    <w:abstractNumId w:val="22"/>
  </w:num>
  <w:num w:numId="14" w16cid:durableId="257106264">
    <w:abstractNumId w:val="29"/>
  </w:num>
  <w:num w:numId="15" w16cid:durableId="1597596321">
    <w:abstractNumId w:val="13"/>
  </w:num>
  <w:num w:numId="16" w16cid:durableId="1115825990">
    <w:abstractNumId w:val="32"/>
  </w:num>
  <w:num w:numId="17" w16cid:durableId="1290672005">
    <w:abstractNumId w:val="10"/>
  </w:num>
  <w:num w:numId="18" w16cid:durableId="90009794">
    <w:abstractNumId w:val="34"/>
  </w:num>
  <w:num w:numId="19" w16cid:durableId="1398895091">
    <w:abstractNumId w:val="19"/>
  </w:num>
  <w:num w:numId="20" w16cid:durableId="2028166555">
    <w:abstractNumId w:val="20"/>
  </w:num>
  <w:num w:numId="21" w16cid:durableId="207422861">
    <w:abstractNumId w:val="25"/>
  </w:num>
  <w:num w:numId="22" w16cid:durableId="52966722">
    <w:abstractNumId w:val="21"/>
  </w:num>
  <w:num w:numId="23" w16cid:durableId="1133064692">
    <w:abstractNumId w:val="12"/>
  </w:num>
  <w:num w:numId="24" w16cid:durableId="293827616">
    <w:abstractNumId w:val="9"/>
  </w:num>
  <w:num w:numId="25" w16cid:durableId="438835754">
    <w:abstractNumId w:val="7"/>
  </w:num>
  <w:num w:numId="26" w16cid:durableId="552470802">
    <w:abstractNumId w:val="6"/>
  </w:num>
  <w:num w:numId="27" w16cid:durableId="906647930">
    <w:abstractNumId w:val="5"/>
  </w:num>
  <w:num w:numId="28" w16cid:durableId="1507789266">
    <w:abstractNumId w:val="4"/>
  </w:num>
  <w:num w:numId="29" w16cid:durableId="453448523">
    <w:abstractNumId w:val="8"/>
  </w:num>
  <w:num w:numId="30" w16cid:durableId="915356001">
    <w:abstractNumId w:val="3"/>
  </w:num>
  <w:num w:numId="31" w16cid:durableId="770472104">
    <w:abstractNumId w:val="2"/>
  </w:num>
  <w:num w:numId="32" w16cid:durableId="1784183061">
    <w:abstractNumId w:val="1"/>
  </w:num>
  <w:num w:numId="33" w16cid:durableId="1955207657">
    <w:abstractNumId w:val="0"/>
  </w:num>
  <w:num w:numId="34" w16cid:durableId="1232353337">
    <w:abstractNumId w:val="23"/>
  </w:num>
  <w:num w:numId="35" w16cid:durableId="574051181">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00F"/>
    <w:rsid w:val="00002665"/>
    <w:rsid w:val="000034D2"/>
    <w:rsid w:val="0000759C"/>
    <w:rsid w:val="00011118"/>
    <w:rsid w:val="000111F4"/>
    <w:rsid w:val="00016125"/>
    <w:rsid w:val="00017E3B"/>
    <w:rsid w:val="00021E63"/>
    <w:rsid w:val="00022EA6"/>
    <w:rsid w:val="00026084"/>
    <w:rsid w:val="0002649E"/>
    <w:rsid w:val="00026F84"/>
    <w:rsid w:val="00027197"/>
    <w:rsid w:val="00033539"/>
    <w:rsid w:val="0003384F"/>
    <w:rsid w:val="000373E7"/>
    <w:rsid w:val="00040833"/>
    <w:rsid w:val="00041B30"/>
    <w:rsid w:val="00043CB1"/>
    <w:rsid w:val="00043F03"/>
    <w:rsid w:val="00044B5C"/>
    <w:rsid w:val="000450E1"/>
    <w:rsid w:val="00045159"/>
    <w:rsid w:val="000454DE"/>
    <w:rsid w:val="00053C67"/>
    <w:rsid w:val="00054425"/>
    <w:rsid w:val="000566D9"/>
    <w:rsid w:val="00061DFC"/>
    <w:rsid w:val="0006255E"/>
    <w:rsid w:val="000652F6"/>
    <w:rsid w:val="00071AA1"/>
    <w:rsid w:val="00073156"/>
    <w:rsid w:val="00074749"/>
    <w:rsid w:val="000844C0"/>
    <w:rsid w:val="000857B4"/>
    <w:rsid w:val="00087408"/>
    <w:rsid w:val="00091013"/>
    <w:rsid w:val="00093799"/>
    <w:rsid w:val="000946D8"/>
    <w:rsid w:val="00094D88"/>
    <w:rsid w:val="00097293"/>
    <w:rsid w:val="000A2DFC"/>
    <w:rsid w:val="000A39FB"/>
    <w:rsid w:val="000A3A40"/>
    <w:rsid w:val="000A6B97"/>
    <w:rsid w:val="000A73C0"/>
    <w:rsid w:val="000B0358"/>
    <w:rsid w:val="000B45C6"/>
    <w:rsid w:val="000C0AFD"/>
    <w:rsid w:val="000C4485"/>
    <w:rsid w:val="000C6E52"/>
    <w:rsid w:val="000C73A3"/>
    <w:rsid w:val="000D28A9"/>
    <w:rsid w:val="000D32A7"/>
    <w:rsid w:val="000D33BA"/>
    <w:rsid w:val="000D39FE"/>
    <w:rsid w:val="000D3EBE"/>
    <w:rsid w:val="000D5C92"/>
    <w:rsid w:val="000E098D"/>
    <w:rsid w:val="000E3CB6"/>
    <w:rsid w:val="000E4AB3"/>
    <w:rsid w:val="000E7710"/>
    <w:rsid w:val="000F14D6"/>
    <w:rsid w:val="000F390F"/>
    <w:rsid w:val="000F728C"/>
    <w:rsid w:val="0010194F"/>
    <w:rsid w:val="00105CF9"/>
    <w:rsid w:val="00107A86"/>
    <w:rsid w:val="001104D5"/>
    <w:rsid w:val="001105A3"/>
    <w:rsid w:val="0011121A"/>
    <w:rsid w:val="001120C5"/>
    <w:rsid w:val="00112BFC"/>
    <w:rsid w:val="00112CB8"/>
    <w:rsid w:val="001163B7"/>
    <w:rsid w:val="001170CE"/>
    <w:rsid w:val="00122F79"/>
    <w:rsid w:val="00123EAD"/>
    <w:rsid w:val="00123FE7"/>
    <w:rsid w:val="00127713"/>
    <w:rsid w:val="00130372"/>
    <w:rsid w:val="00130CD1"/>
    <w:rsid w:val="001321FF"/>
    <w:rsid w:val="00132E01"/>
    <w:rsid w:val="00135FB8"/>
    <w:rsid w:val="00137F2C"/>
    <w:rsid w:val="001416A6"/>
    <w:rsid w:val="0014770D"/>
    <w:rsid w:val="00151071"/>
    <w:rsid w:val="00154F58"/>
    <w:rsid w:val="001567B8"/>
    <w:rsid w:val="00160CC3"/>
    <w:rsid w:val="001653D0"/>
    <w:rsid w:val="00166E86"/>
    <w:rsid w:val="00170CA2"/>
    <w:rsid w:val="0017383C"/>
    <w:rsid w:val="001746D2"/>
    <w:rsid w:val="00187B04"/>
    <w:rsid w:val="00191644"/>
    <w:rsid w:val="00191D10"/>
    <w:rsid w:val="001930E1"/>
    <w:rsid w:val="00193EC2"/>
    <w:rsid w:val="001946A7"/>
    <w:rsid w:val="00195081"/>
    <w:rsid w:val="001957ED"/>
    <w:rsid w:val="001961D9"/>
    <w:rsid w:val="00197179"/>
    <w:rsid w:val="001A0BEE"/>
    <w:rsid w:val="001A1282"/>
    <w:rsid w:val="001A1535"/>
    <w:rsid w:val="001A6462"/>
    <w:rsid w:val="001B1177"/>
    <w:rsid w:val="001C0375"/>
    <w:rsid w:val="001C1883"/>
    <w:rsid w:val="001D390A"/>
    <w:rsid w:val="001D70EC"/>
    <w:rsid w:val="001D7B58"/>
    <w:rsid w:val="001E147E"/>
    <w:rsid w:val="001E288F"/>
    <w:rsid w:val="001E3FC1"/>
    <w:rsid w:val="001E508F"/>
    <w:rsid w:val="001E5DA6"/>
    <w:rsid w:val="001E7232"/>
    <w:rsid w:val="001F4602"/>
    <w:rsid w:val="001F4C9D"/>
    <w:rsid w:val="001F6680"/>
    <w:rsid w:val="001F6F4C"/>
    <w:rsid w:val="00201684"/>
    <w:rsid w:val="002040C9"/>
    <w:rsid w:val="002058C7"/>
    <w:rsid w:val="00205B65"/>
    <w:rsid w:val="0020668F"/>
    <w:rsid w:val="00207943"/>
    <w:rsid w:val="00210A3C"/>
    <w:rsid w:val="00214463"/>
    <w:rsid w:val="002151F7"/>
    <w:rsid w:val="00215604"/>
    <w:rsid w:val="0022043D"/>
    <w:rsid w:val="00220A35"/>
    <w:rsid w:val="0022240B"/>
    <w:rsid w:val="002241AC"/>
    <w:rsid w:val="0022455E"/>
    <w:rsid w:val="00224F11"/>
    <w:rsid w:val="00225948"/>
    <w:rsid w:val="00231041"/>
    <w:rsid w:val="00231328"/>
    <w:rsid w:val="002316D0"/>
    <w:rsid w:val="00233431"/>
    <w:rsid w:val="00234639"/>
    <w:rsid w:val="00241966"/>
    <w:rsid w:val="00242F94"/>
    <w:rsid w:val="00243218"/>
    <w:rsid w:val="00245BC3"/>
    <w:rsid w:val="002508D6"/>
    <w:rsid w:val="00253F5C"/>
    <w:rsid w:val="00254429"/>
    <w:rsid w:val="00254A08"/>
    <w:rsid w:val="002631FF"/>
    <w:rsid w:val="002640E5"/>
    <w:rsid w:val="0026411B"/>
    <w:rsid w:val="00264213"/>
    <w:rsid w:val="00266085"/>
    <w:rsid w:val="00272124"/>
    <w:rsid w:val="002722FF"/>
    <w:rsid w:val="00272FBF"/>
    <w:rsid w:val="00275920"/>
    <w:rsid w:val="002814D8"/>
    <w:rsid w:val="002823E9"/>
    <w:rsid w:val="00284A30"/>
    <w:rsid w:val="00286E4D"/>
    <w:rsid w:val="00291BCF"/>
    <w:rsid w:val="00293017"/>
    <w:rsid w:val="00293EF8"/>
    <w:rsid w:val="00295919"/>
    <w:rsid w:val="002A1106"/>
    <w:rsid w:val="002A1786"/>
    <w:rsid w:val="002A1A26"/>
    <w:rsid w:val="002A2A51"/>
    <w:rsid w:val="002A3B4A"/>
    <w:rsid w:val="002A7946"/>
    <w:rsid w:val="002B085D"/>
    <w:rsid w:val="002C0FFE"/>
    <w:rsid w:val="002C1203"/>
    <w:rsid w:val="002C133C"/>
    <w:rsid w:val="002C2F3F"/>
    <w:rsid w:val="002C3435"/>
    <w:rsid w:val="002C3BCB"/>
    <w:rsid w:val="002C5F9C"/>
    <w:rsid w:val="002C6BFD"/>
    <w:rsid w:val="002C6FAD"/>
    <w:rsid w:val="002D7287"/>
    <w:rsid w:val="002E4CAE"/>
    <w:rsid w:val="002E522C"/>
    <w:rsid w:val="002E5591"/>
    <w:rsid w:val="002E60BA"/>
    <w:rsid w:val="002E60EE"/>
    <w:rsid w:val="002F1CB7"/>
    <w:rsid w:val="002F2468"/>
    <w:rsid w:val="002F2877"/>
    <w:rsid w:val="002F7DA7"/>
    <w:rsid w:val="002F7FC7"/>
    <w:rsid w:val="00300ECF"/>
    <w:rsid w:val="00303EA0"/>
    <w:rsid w:val="003068E4"/>
    <w:rsid w:val="003133F6"/>
    <w:rsid w:val="00314D1E"/>
    <w:rsid w:val="00317099"/>
    <w:rsid w:val="00321D4D"/>
    <w:rsid w:val="003229EE"/>
    <w:rsid w:val="003230C2"/>
    <w:rsid w:val="00323526"/>
    <w:rsid w:val="003250D0"/>
    <w:rsid w:val="0032694F"/>
    <w:rsid w:val="003279D4"/>
    <w:rsid w:val="00332B2D"/>
    <w:rsid w:val="00340C49"/>
    <w:rsid w:val="00341102"/>
    <w:rsid w:val="00341AC1"/>
    <w:rsid w:val="003431E0"/>
    <w:rsid w:val="00343A50"/>
    <w:rsid w:val="00344867"/>
    <w:rsid w:val="00346B23"/>
    <w:rsid w:val="00350697"/>
    <w:rsid w:val="003540D7"/>
    <w:rsid w:val="00355A29"/>
    <w:rsid w:val="00355B2A"/>
    <w:rsid w:val="00357F7A"/>
    <w:rsid w:val="00361785"/>
    <w:rsid w:val="00362EA0"/>
    <w:rsid w:val="00364C7A"/>
    <w:rsid w:val="00365BB3"/>
    <w:rsid w:val="00366492"/>
    <w:rsid w:val="00367BC3"/>
    <w:rsid w:val="00371AE2"/>
    <w:rsid w:val="00371B5A"/>
    <w:rsid w:val="003750CF"/>
    <w:rsid w:val="00375961"/>
    <w:rsid w:val="00380257"/>
    <w:rsid w:val="003806E5"/>
    <w:rsid w:val="00381EC9"/>
    <w:rsid w:val="00383D90"/>
    <w:rsid w:val="00387F6A"/>
    <w:rsid w:val="003906BC"/>
    <w:rsid w:val="003962B7"/>
    <w:rsid w:val="003A29DB"/>
    <w:rsid w:val="003A4215"/>
    <w:rsid w:val="003A49C9"/>
    <w:rsid w:val="003B0E81"/>
    <w:rsid w:val="003B1137"/>
    <w:rsid w:val="003B4197"/>
    <w:rsid w:val="003B43F7"/>
    <w:rsid w:val="003B5BD3"/>
    <w:rsid w:val="003B64A8"/>
    <w:rsid w:val="003C0F26"/>
    <w:rsid w:val="003C20DB"/>
    <w:rsid w:val="003C7D30"/>
    <w:rsid w:val="003D12F0"/>
    <w:rsid w:val="003D323D"/>
    <w:rsid w:val="003D6D58"/>
    <w:rsid w:val="003E0BDC"/>
    <w:rsid w:val="003E6506"/>
    <w:rsid w:val="003E780D"/>
    <w:rsid w:val="003F0655"/>
    <w:rsid w:val="003F16D0"/>
    <w:rsid w:val="003F4B2C"/>
    <w:rsid w:val="003F4E37"/>
    <w:rsid w:val="003F5571"/>
    <w:rsid w:val="003F74E3"/>
    <w:rsid w:val="00401DD2"/>
    <w:rsid w:val="0040341B"/>
    <w:rsid w:val="00404318"/>
    <w:rsid w:val="00406DC5"/>
    <w:rsid w:val="00412C12"/>
    <w:rsid w:val="004175B1"/>
    <w:rsid w:val="0041765B"/>
    <w:rsid w:val="00420395"/>
    <w:rsid w:val="004222D7"/>
    <w:rsid w:val="00422A98"/>
    <w:rsid w:val="00425EB1"/>
    <w:rsid w:val="00427FA8"/>
    <w:rsid w:val="0043463A"/>
    <w:rsid w:val="004439FC"/>
    <w:rsid w:val="00444753"/>
    <w:rsid w:val="00445B46"/>
    <w:rsid w:val="004473CE"/>
    <w:rsid w:val="004506EB"/>
    <w:rsid w:val="0045172E"/>
    <w:rsid w:val="0045283B"/>
    <w:rsid w:val="00452BBE"/>
    <w:rsid w:val="00453F7D"/>
    <w:rsid w:val="004540F4"/>
    <w:rsid w:val="00460440"/>
    <w:rsid w:val="004605D1"/>
    <w:rsid w:val="00460924"/>
    <w:rsid w:val="0046433A"/>
    <w:rsid w:val="00471769"/>
    <w:rsid w:val="00473755"/>
    <w:rsid w:val="00473C3E"/>
    <w:rsid w:val="00473E15"/>
    <w:rsid w:val="00474034"/>
    <w:rsid w:val="00474250"/>
    <w:rsid w:val="00474652"/>
    <w:rsid w:val="00476CE7"/>
    <w:rsid w:val="004804AB"/>
    <w:rsid w:val="00491EBF"/>
    <w:rsid w:val="00492E8E"/>
    <w:rsid w:val="0049384A"/>
    <w:rsid w:val="00495EC7"/>
    <w:rsid w:val="004A080B"/>
    <w:rsid w:val="004A107B"/>
    <w:rsid w:val="004A17B9"/>
    <w:rsid w:val="004A1EA0"/>
    <w:rsid w:val="004A3FED"/>
    <w:rsid w:val="004A4737"/>
    <w:rsid w:val="004A476F"/>
    <w:rsid w:val="004A5AF5"/>
    <w:rsid w:val="004A7771"/>
    <w:rsid w:val="004B16D4"/>
    <w:rsid w:val="004B5636"/>
    <w:rsid w:val="004B578B"/>
    <w:rsid w:val="004B6607"/>
    <w:rsid w:val="004C2F8C"/>
    <w:rsid w:val="004C4C50"/>
    <w:rsid w:val="004D0502"/>
    <w:rsid w:val="004D1132"/>
    <w:rsid w:val="004D13E1"/>
    <w:rsid w:val="004D2B3B"/>
    <w:rsid w:val="004D3922"/>
    <w:rsid w:val="004D4411"/>
    <w:rsid w:val="004D6519"/>
    <w:rsid w:val="004D67B9"/>
    <w:rsid w:val="004E14C2"/>
    <w:rsid w:val="004E78E3"/>
    <w:rsid w:val="004E7E07"/>
    <w:rsid w:val="004E7F0B"/>
    <w:rsid w:val="004F14B0"/>
    <w:rsid w:val="004F6109"/>
    <w:rsid w:val="004F67F8"/>
    <w:rsid w:val="004F7450"/>
    <w:rsid w:val="00500DF6"/>
    <w:rsid w:val="005039F7"/>
    <w:rsid w:val="0050700F"/>
    <w:rsid w:val="00510E4D"/>
    <w:rsid w:val="00510F52"/>
    <w:rsid w:val="0051390E"/>
    <w:rsid w:val="00513C71"/>
    <w:rsid w:val="0051431F"/>
    <w:rsid w:val="00514BB2"/>
    <w:rsid w:val="00522F51"/>
    <w:rsid w:val="00523D0A"/>
    <w:rsid w:val="005241FD"/>
    <w:rsid w:val="005245AD"/>
    <w:rsid w:val="00525F04"/>
    <w:rsid w:val="005261F0"/>
    <w:rsid w:val="00527C6A"/>
    <w:rsid w:val="00527FD9"/>
    <w:rsid w:val="005310F6"/>
    <w:rsid w:val="00532817"/>
    <w:rsid w:val="00532861"/>
    <w:rsid w:val="005430F6"/>
    <w:rsid w:val="00543151"/>
    <w:rsid w:val="00544D3B"/>
    <w:rsid w:val="00546ED2"/>
    <w:rsid w:val="00550DB7"/>
    <w:rsid w:val="00554FBF"/>
    <w:rsid w:val="00556D2C"/>
    <w:rsid w:val="00560AF6"/>
    <w:rsid w:val="00561F0D"/>
    <w:rsid w:val="0056511A"/>
    <w:rsid w:val="00566E03"/>
    <w:rsid w:val="00572A0A"/>
    <w:rsid w:val="00575B2E"/>
    <w:rsid w:val="00576044"/>
    <w:rsid w:val="00576787"/>
    <w:rsid w:val="00585F72"/>
    <w:rsid w:val="00593279"/>
    <w:rsid w:val="00593C06"/>
    <w:rsid w:val="00596F72"/>
    <w:rsid w:val="005A073C"/>
    <w:rsid w:val="005A0CEE"/>
    <w:rsid w:val="005A5D7C"/>
    <w:rsid w:val="005A61E1"/>
    <w:rsid w:val="005A6A94"/>
    <w:rsid w:val="005B1874"/>
    <w:rsid w:val="005B3318"/>
    <w:rsid w:val="005B68EF"/>
    <w:rsid w:val="005B7468"/>
    <w:rsid w:val="005C0765"/>
    <w:rsid w:val="005C0928"/>
    <w:rsid w:val="005C36A6"/>
    <w:rsid w:val="005C457D"/>
    <w:rsid w:val="005C72BC"/>
    <w:rsid w:val="005D03C0"/>
    <w:rsid w:val="005D0E95"/>
    <w:rsid w:val="005D1745"/>
    <w:rsid w:val="005D19C8"/>
    <w:rsid w:val="005D215A"/>
    <w:rsid w:val="005D603D"/>
    <w:rsid w:val="005D63E9"/>
    <w:rsid w:val="005E0CEA"/>
    <w:rsid w:val="005E4D76"/>
    <w:rsid w:val="005E584E"/>
    <w:rsid w:val="005F01EB"/>
    <w:rsid w:val="005F2150"/>
    <w:rsid w:val="005F2366"/>
    <w:rsid w:val="005F2B63"/>
    <w:rsid w:val="00600D23"/>
    <w:rsid w:val="006050E4"/>
    <w:rsid w:val="0060605A"/>
    <w:rsid w:val="006067F8"/>
    <w:rsid w:val="00607AC4"/>
    <w:rsid w:val="00610D99"/>
    <w:rsid w:val="00611E49"/>
    <w:rsid w:val="00612A0D"/>
    <w:rsid w:val="00614B8A"/>
    <w:rsid w:val="00617F3E"/>
    <w:rsid w:val="0062340A"/>
    <w:rsid w:val="00624CBE"/>
    <w:rsid w:val="00624E37"/>
    <w:rsid w:val="006317AC"/>
    <w:rsid w:val="00631A4E"/>
    <w:rsid w:val="00632C21"/>
    <w:rsid w:val="00633D3C"/>
    <w:rsid w:val="00642FB3"/>
    <w:rsid w:val="00643E93"/>
    <w:rsid w:val="00644FF3"/>
    <w:rsid w:val="00650CBD"/>
    <w:rsid w:val="006533BF"/>
    <w:rsid w:val="006560BE"/>
    <w:rsid w:val="0065623F"/>
    <w:rsid w:val="00660856"/>
    <w:rsid w:val="006638D2"/>
    <w:rsid w:val="006658B1"/>
    <w:rsid w:val="00670B90"/>
    <w:rsid w:val="00673092"/>
    <w:rsid w:val="006736ED"/>
    <w:rsid w:val="006761F4"/>
    <w:rsid w:val="00677CE8"/>
    <w:rsid w:val="00680219"/>
    <w:rsid w:val="00680F37"/>
    <w:rsid w:val="0069510E"/>
    <w:rsid w:val="00695B02"/>
    <w:rsid w:val="006976DB"/>
    <w:rsid w:val="006A014C"/>
    <w:rsid w:val="006A2DB5"/>
    <w:rsid w:val="006A425F"/>
    <w:rsid w:val="006A6D1D"/>
    <w:rsid w:val="006B25C3"/>
    <w:rsid w:val="006B4DD7"/>
    <w:rsid w:val="006B6190"/>
    <w:rsid w:val="006C5C60"/>
    <w:rsid w:val="006C6097"/>
    <w:rsid w:val="006C663D"/>
    <w:rsid w:val="006C7214"/>
    <w:rsid w:val="006D3A2B"/>
    <w:rsid w:val="006D436B"/>
    <w:rsid w:val="006D6928"/>
    <w:rsid w:val="006E01CE"/>
    <w:rsid w:val="006E0421"/>
    <w:rsid w:val="006E0DE5"/>
    <w:rsid w:val="006E312D"/>
    <w:rsid w:val="006E67DC"/>
    <w:rsid w:val="006F4CE6"/>
    <w:rsid w:val="00700B59"/>
    <w:rsid w:val="0070439C"/>
    <w:rsid w:val="007043C2"/>
    <w:rsid w:val="007045AC"/>
    <w:rsid w:val="00704950"/>
    <w:rsid w:val="00706139"/>
    <w:rsid w:val="00707E4D"/>
    <w:rsid w:val="007121F1"/>
    <w:rsid w:val="00717241"/>
    <w:rsid w:val="00721452"/>
    <w:rsid w:val="00722704"/>
    <w:rsid w:val="00727F77"/>
    <w:rsid w:val="00733825"/>
    <w:rsid w:val="00734226"/>
    <w:rsid w:val="00734401"/>
    <w:rsid w:val="007345A7"/>
    <w:rsid w:val="00736F74"/>
    <w:rsid w:val="00740CE6"/>
    <w:rsid w:val="00741B74"/>
    <w:rsid w:val="00746031"/>
    <w:rsid w:val="00751B3F"/>
    <w:rsid w:val="007520EE"/>
    <w:rsid w:val="00753F63"/>
    <w:rsid w:val="00760E80"/>
    <w:rsid w:val="00761C5A"/>
    <w:rsid w:val="0076652E"/>
    <w:rsid w:val="007703D7"/>
    <w:rsid w:val="007707A2"/>
    <w:rsid w:val="00773D49"/>
    <w:rsid w:val="00775B80"/>
    <w:rsid w:val="00775DC5"/>
    <w:rsid w:val="00780364"/>
    <w:rsid w:val="00783953"/>
    <w:rsid w:val="00784327"/>
    <w:rsid w:val="00785CAC"/>
    <w:rsid w:val="00796AB5"/>
    <w:rsid w:val="00796C39"/>
    <w:rsid w:val="007A21B5"/>
    <w:rsid w:val="007A3D97"/>
    <w:rsid w:val="007A7B01"/>
    <w:rsid w:val="007B11AF"/>
    <w:rsid w:val="007B246A"/>
    <w:rsid w:val="007B3330"/>
    <w:rsid w:val="007B3C93"/>
    <w:rsid w:val="007B6617"/>
    <w:rsid w:val="007B6FF5"/>
    <w:rsid w:val="007C50F6"/>
    <w:rsid w:val="007C5B57"/>
    <w:rsid w:val="007C5B62"/>
    <w:rsid w:val="007C69A3"/>
    <w:rsid w:val="007C74B0"/>
    <w:rsid w:val="007D4BF0"/>
    <w:rsid w:val="007D7B44"/>
    <w:rsid w:val="007E0E8B"/>
    <w:rsid w:val="007E0EDE"/>
    <w:rsid w:val="007E3A3B"/>
    <w:rsid w:val="007E49F4"/>
    <w:rsid w:val="007E4E7E"/>
    <w:rsid w:val="007E4ECB"/>
    <w:rsid w:val="007E76CB"/>
    <w:rsid w:val="007E7BF4"/>
    <w:rsid w:val="007E7EF7"/>
    <w:rsid w:val="007F0F61"/>
    <w:rsid w:val="007F303C"/>
    <w:rsid w:val="007F3CED"/>
    <w:rsid w:val="00804AEC"/>
    <w:rsid w:val="0080688F"/>
    <w:rsid w:val="0080709B"/>
    <w:rsid w:val="008115D1"/>
    <w:rsid w:val="00811932"/>
    <w:rsid w:val="008133C2"/>
    <w:rsid w:val="00817564"/>
    <w:rsid w:val="00821460"/>
    <w:rsid w:val="0082282D"/>
    <w:rsid w:val="0082616D"/>
    <w:rsid w:val="00826581"/>
    <w:rsid w:val="00832306"/>
    <w:rsid w:val="008337CD"/>
    <w:rsid w:val="008362CA"/>
    <w:rsid w:val="008409DE"/>
    <w:rsid w:val="00843B2D"/>
    <w:rsid w:val="00844D78"/>
    <w:rsid w:val="0084797A"/>
    <w:rsid w:val="00855568"/>
    <w:rsid w:val="008556C3"/>
    <w:rsid w:val="00860472"/>
    <w:rsid w:val="0086434C"/>
    <w:rsid w:val="00865941"/>
    <w:rsid w:val="00871C0E"/>
    <w:rsid w:val="00876939"/>
    <w:rsid w:val="008838AD"/>
    <w:rsid w:val="00884522"/>
    <w:rsid w:val="00885CE2"/>
    <w:rsid w:val="00885D1B"/>
    <w:rsid w:val="00886B20"/>
    <w:rsid w:val="00887302"/>
    <w:rsid w:val="00891309"/>
    <w:rsid w:val="00892BE7"/>
    <w:rsid w:val="008948DD"/>
    <w:rsid w:val="00894D8A"/>
    <w:rsid w:val="00894F0C"/>
    <w:rsid w:val="008B0734"/>
    <w:rsid w:val="008B1EC6"/>
    <w:rsid w:val="008B2892"/>
    <w:rsid w:val="008B3578"/>
    <w:rsid w:val="008B3D55"/>
    <w:rsid w:val="008B58EA"/>
    <w:rsid w:val="008B5BCA"/>
    <w:rsid w:val="008C1814"/>
    <w:rsid w:val="008C1AF0"/>
    <w:rsid w:val="008C75CF"/>
    <w:rsid w:val="008C7B4B"/>
    <w:rsid w:val="008D0713"/>
    <w:rsid w:val="008D1184"/>
    <w:rsid w:val="008D2642"/>
    <w:rsid w:val="008D3C52"/>
    <w:rsid w:val="008D5B25"/>
    <w:rsid w:val="008D73A3"/>
    <w:rsid w:val="008D7499"/>
    <w:rsid w:val="008E308F"/>
    <w:rsid w:val="008E35AB"/>
    <w:rsid w:val="008E5FD4"/>
    <w:rsid w:val="008E76A8"/>
    <w:rsid w:val="008F0F4B"/>
    <w:rsid w:val="008F1977"/>
    <w:rsid w:val="008F6ED0"/>
    <w:rsid w:val="009070F5"/>
    <w:rsid w:val="009106B0"/>
    <w:rsid w:val="00910BC8"/>
    <w:rsid w:val="0091383F"/>
    <w:rsid w:val="0091463B"/>
    <w:rsid w:val="00914BCC"/>
    <w:rsid w:val="009158D4"/>
    <w:rsid w:val="00920FE0"/>
    <w:rsid w:val="00924B97"/>
    <w:rsid w:val="00924BC5"/>
    <w:rsid w:val="00925745"/>
    <w:rsid w:val="00925FC0"/>
    <w:rsid w:val="009410A8"/>
    <w:rsid w:val="00941A1B"/>
    <w:rsid w:val="009469C6"/>
    <w:rsid w:val="00951D82"/>
    <w:rsid w:val="00952B5A"/>
    <w:rsid w:val="00952F50"/>
    <w:rsid w:val="009548E7"/>
    <w:rsid w:val="00957333"/>
    <w:rsid w:val="00962E02"/>
    <w:rsid w:val="009647CC"/>
    <w:rsid w:val="00966058"/>
    <w:rsid w:val="009675B9"/>
    <w:rsid w:val="00967AF0"/>
    <w:rsid w:val="00973475"/>
    <w:rsid w:val="00973860"/>
    <w:rsid w:val="00974CEC"/>
    <w:rsid w:val="0097638D"/>
    <w:rsid w:val="00977207"/>
    <w:rsid w:val="00982664"/>
    <w:rsid w:val="00983789"/>
    <w:rsid w:val="00985294"/>
    <w:rsid w:val="009906C6"/>
    <w:rsid w:val="00990FC2"/>
    <w:rsid w:val="00992381"/>
    <w:rsid w:val="00992616"/>
    <w:rsid w:val="00992DC5"/>
    <w:rsid w:val="00994F31"/>
    <w:rsid w:val="0099614A"/>
    <w:rsid w:val="009A16DC"/>
    <w:rsid w:val="009A332D"/>
    <w:rsid w:val="009A438B"/>
    <w:rsid w:val="009A773F"/>
    <w:rsid w:val="009B123D"/>
    <w:rsid w:val="009B315C"/>
    <w:rsid w:val="009B6C67"/>
    <w:rsid w:val="009B76F0"/>
    <w:rsid w:val="009B7B45"/>
    <w:rsid w:val="009C604A"/>
    <w:rsid w:val="009D0034"/>
    <w:rsid w:val="009D0358"/>
    <w:rsid w:val="009D77FE"/>
    <w:rsid w:val="009E4B70"/>
    <w:rsid w:val="009F16FB"/>
    <w:rsid w:val="009F479C"/>
    <w:rsid w:val="009F4DD6"/>
    <w:rsid w:val="009F5246"/>
    <w:rsid w:val="009F6834"/>
    <w:rsid w:val="00A03074"/>
    <w:rsid w:val="00A04C62"/>
    <w:rsid w:val="00A10C06"/>
    <w:rsid w:val="00A116AB"/>
    <w:rsid w:val="00A12855"/>
    <w:rsid w:val="00A13246"/>
    <w:rsid w:val="00A149D9"/>
    <w:rsid w:val="00A156A5"/>
    <w:rsid w:val="00A16526"/>
    <w:rsid w:val="00A171CE"/>
    <w:rsid w:val="00A226CE"/>
    <w:rsid w:val="00A226F4"/>
    <w:rsid w:val="00A22DEB"/>
    <w:rsid w:val="00A23429"/>
    <w:rsid w:val="00A24173"/>
    <w:rsid w:val="00A251FF"/>
    <w:rsid w:val="00A3684C"/>
    <w:rsid w:val="00A37513"/>
    <w:rsid w:val="00A40504"/>
    <w:rsid w:val="00A40CF4"/>
    <w:rsid w:val="00A41C46"/>
    <w:rsid w:val="00A42561"/>
    <w:rsid w:val="00A42775"/>
    <w:rsid w:val="00A44B7A"/>
    <w:rsid w:val="00A46B15"/>
    <w:rsid w:val="00A529C6"/>
    <w:rsid w:val="00A537C6"/>
    <w:rsid w:val="00A538DB"/>
    <w:rsid w:val="00A54035"/>
    <w:rsid w:val="00A579A1"/>
    <w:rsid w:val="00A67B29"/>
    <w:rsid w:val="00A70435"/>
    <w:rsid w:val="00A762F6"/>
    <w:rsid w:val="00A80398"/>
    <w:rsid w:val="00A80654"/>
    <w:rsid w:val="00A81167"/>
    <w:rsid w:val="00A856D3"/>
    <w:rsid w:val="00A864A0"/>
    <w:rsid w:val="00A91526"/>
    <w:rsid w:val="00A96AE0"/>
    <w:rsid w:val="00A97763"/>
    <w:rsid w:val="00AA60D8"/>
    <w:rsid w:val="00AA643A"/>
    <w:rsid w:val="00AB434C"/>
    <w:rsid w:val="00AB57CC"/>
    <w:rsid w:val="00AB66FC"/>
    <w:rsid w:val="00AB697C"/>
    <w:rsid w:val="00AC0B96"/>
    <w:rsid w:val="00AC181C"/>
    <w:rsid w:val="00AC2D7A"/>
    <w:rsid w:val="00AC3522"/>
    <w:rsid w:val="00AD036D"/>
    <w:rsid w:val="00AD398E"/>
    <w:rsid w:val="00AD524A"/>
    <w:rsid w:val="00AE20BC"/>
    <w:rsid w:val="00AE5557"/>
    <w:rsid w:val="00AF102F"/>
    <w:rsid w:val="00AF47F6"/>
    <w:rsid w:val="00B01D4E"/>
    <w:rsid w:val="00B055B5"/>
    <w:rsid w:val="00B05682"/>
    <w:rsid w:val="00B056DD"/>
    <w:rsid w:val="00B06A2F"/>
    <w:rsid w:val="00B102BE"/>
    <w:rsid w:val="00B112C9"/>
    <w:rsid w:val="00B119FF"/>
    <w:rsid w:val="00B14652"/>
    <w:rsid w:val="00B14CFA"/>
    <w:rsid w:val="00B170EC"/>
    <w:rsid w:val="00B17464"/>
    <w:rsid w:val="00B17D9A"/>
    <w:rsid w:val="00B23343"/>
    <w:rsid w:val="00B25451"/>
    <w:rsid w:val="00B2594C"/>
    <w:rsid w:val="00B3067A"/>
    <w:rsid w:val="00B31C7A"/>
    <w:rsid w:val="00B31D2B"/>
    <w:rsid w:val="00B33628"/>
    <w:rsid w:val="00B34531"/>
    <w:rsid w:val="00B3659C"/>
    <w:rsid w:val="00B36A65"/>
    <w:rsid w:val="00B4020E"/>
    <w:rsid w:val="00B43CA3"/>
    <w:rsid w:val="00B4566F"/>
    <w:rsid w:val="00B5040E"/>
    <w:rsid w:val="00B53D8E"/>
    <w:rsid w:val="00B54DAC"/>
    <w:rsid w:val="00B60FD9"/>
    <w:rsid w:val="00B632C9"/>
    <w:rsid w:val="00B74247"/>
    <w:rsid w:val="00B748AF"/>
    <w:rsid w:val="00B77263"/>
    <w:rsid w:val="00B83BB1"/>
    <w:rsid w:val="00B868EB"/>
    <w:rsid w:val="00B911C8"/>
    <w:rsid w:val="00B91655"/>
    <w:rsid w:val="00B960AD"/>
    <w:rsid w:val="00BA042A"/>
    <w:rsid w:val="00BB063B"/>
    <w:rsid w:val="00BB122D"/>
    <w:rsid w:val="00BB1864"/>
    <w:rsid w:val="00BB2AFF"/>
    <w:rsid w:val="00BB41E2"/>
    <w:rsid w:val="00BB586D"/>
    <w:rsid w:val="00BB7932"/>
    <w:rsid w:val="00BC0D91"/>
    <w:rsid w:val="00BC580B"/>
    <w:rsid w:val="00BC5C8C"/>
    <w:rsid w:val="00BD236C"/>
    <w:rsid w:val="00BD2B5E"/>
    <w:rsid w:val="00BE1357"/>
    <w:rsid w:val="00BE1F1E"/>
    <w:rsid w:val="00BE2CA1"/>
    <w:rsid w:val="00BE3EE0"/>
    <w:rsid w:val="00BE40DC"/>
    <w:rsid w:val="00BF1E1F"/>
    <w:rsid w:val="00BF432C"/>
    <w:rsid w:val="00BF69D5"/>
    <w:rsid w:val="00C005C0"/>
    <w:rsid w:val="00C00CA5"/>
    <w:rsid w:val="00C03EE6"/>
    <w:rsid w:val="00C056FD"/>
    <w:rsid w:val="00C06901"/>
    <w:rsid w:val="00C11C2D"/>
    <w:rsid w:val="00C12F7F"/>
    <w:rsid w:val="00C145FF"/>
    <w:rsid w:val="00C15E64"/>
    <w:rsid w:val="00C1779E"/>
    <w:rsid w:val="00C21BED"/>
    <w:rsid w:val="00C220A4"/>
    <w:rsid w:val="00C25890"/>
    <w:rsid w:val="00C25AB7"/>
    <w:rsid w:val="00C26140"/>
    <w:rsid w:val="00C30D0E"/>
    <w:rsid w:val="00C32AAB"/>
    <w:rsid w:val="00C43D70"/>
    <w:rsid w:val="00C4408F"/>
    <w:rsid w:val="00C448D8"/>
    <w:rsid w:val="00C45A38"/>
    <w:rsid w:val="00C55A6A"/>
    <w:rsid w:val="00C64D93"/>
    <w:rsid w:val="00C7191E"/>
    <w:rsid w:val="00C72399"/>
    <w:rsid w:val="00C72FDD"/>
    <w:rsid w:val="00C73678"/>
    <w:rsid w:val="00C74AD0"/>
    <w:rsid w:val="00C80F63"/>
    <w:rsid w:val="00C82493"/>
    <w:rsid w:val="00C82F7D"/>
    <w:rsid w:val="00C8343B"/>
    <w:rsid w:val="00C85E28"/>
    <w:rsid w:val="00C866CC"/>
    <w:rsid w:val="00C905E3"/>
    <w:rsid w:val="00C91B5D"/>
    <w:rsid w:val="00C9233A"/>
    <w:rsid w:val="00C944D6"/>
    <w:rsid w:val="00CA2905"/>
    <w:rsid w:val="00CA2C43"/>
    <w:rsid w:val="00CA3E82"/>
    <w:rsid w:val="00CB31CE"/>
    <w:rsid w:val="00CB5DB6"/>
    <w:rsid w:val="00CC0077"/>
    <w:rsid w:val="00CC0813"/>
    <w:rsid w:val="00CC2D27"/>
    <w:rsid w:val="00CC53CD"/>
    <w:rsid w:val="00CD0E1F"/>
    <w:rsid w:val="00CD147E"/>
    <w:rsid w:val="00CD22C5"/>
    <w:rsid w:val="00CD2D55"/>
    <w:rsid w:val="00CD3124"/>
    <w:rsid w:val="00CD3A38"/>
    <w:rsid w:val="00CE107B"/>
    <w:rsid w:val="00CE10D7"/>
    <w:rsid w:val="00CE32DE"/>
    <w:rsid w:val="00CE3E2C"/>
    <w:rsid w:val="00CF3446"/>
    <w:rsid w:val="00CF4F66"/>
    <w:rsid w:val="00CF57BE"/>
    <w:rsid w:val="00CF7F2F"/>
    <w:rsid w:val="00D01FDE"/>
    <w:rsid w:val="00D05EC4"/>
    <w:rsid w:val="00D10062"/>
    <w:rsid w:val="00D11E56"/>
    <w:rsid w:val="00D13909"/>
    <w:rsid w:val="00D13BA6"/>
    <w:rsid w:val="00D14FAA"/>
    <w:rsid w:val="00D267CF"/>
    <w:rsid w:val="00D26993"/>
    <w:rsid w:val="00D34488"/>
    <w:rsid w:val="00D352A8"/>
    <w:rsid w:val="00D36179"/>
    <w:rsid w:val="00D44791"/>
    <w:rsid w:val="00D47918"/>
    <w:rsid w:val="00D55C5F"/>
    <w:rsid w:val="00D57B28"/>
    <w:rsid w:val="00D61A45"/>
    <w:rsid w:val="00D62EE0"/>
    <w:rsid w:val="00D636B6"/>
    <w:rsid w:val="00D66FD6"/>
    <w:rsid w:val="00D73888"/>
    <w:rsid w:val="00D746AF"/>
    <w:rsid w:val="00D823DF"/>
    <w:rsid w:val="00D857BD"/>
    <w:rsid w:val="00D9238E"/>
    <w:rsid w:val="00DA0B53"/>
    <w:rsid w:val="00DA3E21"/>
    <w:rsid w:val="00DA591B"/>
    <w:rsid w:val="00DB3C0E"/>
    <w:rsid w:val="00DB466F"/>
    <w:rsid w:val="00DB74E0"/>
    <w:rsid w:val="00DB7B71"/>
    <w:rsid w:val="00DC0C61"/>
    <w:rsid w:val="00DC2201"/>
    <w:rsid w:val="00DC5437"/>
    <w:rsid w:val="00DC558E"/>
    <w:rsid w:val="00DD0EF9"/>
    <w:rsid w:val="00DD2F45"/>
    <w:rsid w:val="00DD53E5"/>
    <w:rsid w:val="00DD68FF"/>
    <w:rsid w:val="00DD768A"/>
    <w:rsid w:val="00DE1240"/>
    <w:rsid w:val="00DE7B95"/>
    <w:rsid w:val="00DF003B"/>
    <w:rsid w:val="00DF0295"/>
    <w:rsid w:val="00DF56EA"/>
    <w:rsid w:val="00DF62EC"/>
    <w:rsid w:val="00DF6AD4"/>
    <w:rsid w:val="00DF6ED3"/>
    <w:rsid w:val="00E0014A"/>
    <w:rsid w:val="00E070DE"/>
    <w:rsid w:val="00E118F4"/>
    <w:rsid w:val="00E11A4B"/>
    <w:rsid w:val="00E245E0"/>
    <w:rsid w:val="00E24715"/>
    <w:rsid w:val="00E264C9"/>
    <w:rsid w:val="00E2695B"/>
    <w:rsid w:val="00E3064A"/>
    <w:rsid w:val="00E31434"/>
    <w:rsid w:val="00E36CEB"/>
    <w:rsid w:val="00E37829"/>
    <w:rsid w:val="00E43F9C"/>
    <w:rsid w:val="00E45AEE"/>
    <w:rsid w:val="00E53480"/>
    <w:rsid w:val="00E54782"/>
    <w:rsid w:val="00E56DA0"/>
    <w:rsid w:val="00E571EB"/>
    <w:rsid w:val="00E62129"/>
    <w:rsid w:val="00E66606"/>
    <w:rsid w:val="00E669F0"/>
    <w:rsid w:val="00E72D85"/>
    <w:rsid w:val="00E74927"/>
    <w:rsid w:val="00E81220"/>
    <w:rsid w:val="00E818B4"/>
    <w:rsid w:val="00E849B0"/>
    <w:rsid w:val="00E85518"/>
    <w:rsid w:val="00E93092"/>
    <w:rsid w:val="00E94555"/>
    <w:rsid w:val="00EA12ED"/>
    <w:rsid w:val="00EA13AE"/>
    <w:rsid w:val="00EA233A"/>
    <w:rsid w:val="00EA3624"/>
    <w:rsid w:val="00EA7651"/>
    <w:rsid w:val="00EA7E2B"/>
    <w:rsid w:val="00EC1945"/>
    <w:rsid w:val="00EC23D6"/>
    <w:rsid w:val="00EC39B0"/>
    <w:rsid w:val="00EC75A9"/>
    <w:rsid w:val="00EC7A7D"/>
    <w:rsid w:val="00ED25A5"/>
    <w:rsid w:val="00ED2D6B"/>
    <w:rsid w:val="00ED3361"/>
    <w:rsid w:val="00ED3565"/>
    <w:rsid w:val="00ED6C6D"/>
    <w:rsid w:val="00EE1BDA"/>
    <w:rsid w:val="00EE2AEF"/>
    <w:rsid w:val="00EE32A2"/>
    <w:rsid w:val="00EE3552"/>
    <w:rsid w:val="00EE4718"/>
    <w:rsid w:val="00EE5B3E"/>
    <w:rsid w:val="00EE68A7"/>
    <w:rsid w:val="00EE6C1F"/>
    <w:rsid w:val="00EF0056"/>
    <w:rsid w:val="00EF0DC5"/>
    <w:rsid w:val="00EF3880"/>
    <w:rsid w:val="00EF66E5"/>
    <w:rsid w:val="00EF711B"/>
    <w:rsid w:val="00EF724D"/>
    <w:rsid w:val="00F00124"/>
    <w:rsid w:val="00F01A27"/>
    <w:rsid w:val="00F0264E"/>
    <w:rsid w:val="00F032EC"/>
    <w:rsid w:val="00F03D77"/>
    <w:rsid w:val="00F06B05"/>
    <w:rsid w:val="00F10892"/>
    <w:rsid w:val="00F1254A"/>
    <w:rsid w:val="00F13121"/>
    <w:rsid w:val="00F16477"/>
    <w:rsid w:val="00F16867"/>
    <w:rsid w:val="00F1696A"/>
    <w:rsid w:val="00F22094"/>
    <w:rsid w:val="00F23636"/>
    <w:rsid w:val="00F24650"/>
    <w:rsid w:val="00F25246"/>
    <w:rsid w:val="00F3407A"/>
    <w:rsid w:val="00F3550D"/>
    <w:rsid w:val="00F35E26"/>
    <w:rsid w:val="00F36823"/>
    <w:rsid w:val="00F36B85"/>
    <w:rsid w:val="00F42F87"/>
    <w:rsid w:val="00F446EA"/>
    <w:rsid w:val="00F45E4F"/>
    <w:rsid w:val="00F45F70"/>
    <w:rsid w:val="00F470F4"/>
    <w:rsid w:val="00F5193E"/>
    <w:rsid w:val="00F52368"/>
    <w:rsid w:val="00F52661"/>
    <w:rsid w:val="00F52676"/>
    <w:rsid w:val="00F54582"/>
    <w:rsid w:val="00F54940"/>
    <w:rsid w:val="00F56657"/>
    <w:rsid w:val="00F57FFC"/>
    <w:rsid w:val="00F6012B"/>
    <w:rsid w:val="00F621D1"/>
    <w:rsid w:val="00F625D7"/>
    <w:rsid w:val="00F643F7"/>
    <w:rsid w:val="00F64B29"/>
    <w:rsid w:val="00F65C1E"/>
    <w:rsid w:val="00F664F8"/>
    <w:rsid w:val="00F6650E"/>
    <w:rsid w:val="00F7030B"/>
    <w:rsid w:val="00F71B1B"/>
    <w:rsid w:val="00F7229A"/>
    <w:rsid w:val="00F72581"/>
    <w:rsid w:val="00F80A52"/>
    <w:rsid w:val="00F80D6C"/>
    <w:rsid w:val="00F90025"/>
    <w:rsid w:val="00F90EDC"/>
    <w:rsid w:val="00F952D2"/>
    <w:rsid w:val="00F96077"/>
    <w:rsid w:val="00FA68E1"/>
    <w:rsid w:val="00FB04D9"/>
    <w:rsid w:val="00FB6F4E"/>
    <w:rsid w:val="00FC19B2"/>
    <w:rsid w:val="00FD0071"/>
    <w:rsid w:val="00FD30E4"/>
    <w:rsid w:val="00FD4A1A"/>
    <w:rsid w:val="00FE1898"/>
    <w:rsid w:val="00FE575D"/>
    <w:rsid w:val="00FE5DE4"/>
    <w:rsid w:val="00FE7D02"/>
    <w:rsid w:val="00FF0C1F"/>
    <w:rsid w:val="00FF3166"/>
    <w:rsid w:val="00FF324F"/>
    <w:rsid w:val="00FF4494"/>
    <w:rsid w:val="00FF7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C25FE"/>
  <w15:chartTrackingRefBased/>
  <w15:docId w15:val="{82B8FE50-8AC2-4F8C-B1E6-A061BBFAA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D0A"/>
    <w:pPr>
      <w:spacing w:after="160" w:line="278" w:lineRule="auto"/>
    </w:pPr>
    <w:rPr>
      <w:rFonts w:eastAsiaTheme="minorHAnsi" w:cs="Arial"/>
      <w:sz w:val="21"/>
      <w:szCs w:val="21"/>
      <w:lang w:val="en-US"/>
    </w:rPr>
  </w:style>
  <w:style w:type="paragraph" w:styleId="Heading1">
    <w:name w:val="heading 1"/>
    <w:basedOn w:val="Normal"/>
    <w:next w:val="Normal"/>
    <w:link w:val="Heading1Char"/>
    <w:uiPriority w:val="9"/>
    <w:qFormat/>
    <w:rsid w:val="0099614A"/>
    <w:pPr>
      <w:keepNext/>
      <w:keepLines/>
      <w:spacing w:before="240"/>
      <w:outlineLvl w:val="0"/>
    </w:pPr>
    <w:rPr>
      <w:rFonts w:eastAsia="Times New Roman"/>
      <w:color w:val="219DD2"/>
      <w:sz w:val="32"/>
      <w:szCs w:val="32"/>
    </w:rPr>
  </w:style>
  <w:style w:type="paragraph" w:styleId="Heading2">
    <w:name w:val="heading 2"/>
    <w:basedOn w:val="Heading3"/>
    <w:next w:val="Normal"/>
    <w:link w:val="Heading2Char"/>
    <w:qFormat/>
    <w:rsid w:val="00523D0A"/>
    <w:pPr>
      <w:keepNext w:val="0"/>
      <w:keepLines w:val="0"/>
      <w:numPr>
        <w:ilvl w:val="1"/>
        <w:numId w:val="35"/>
      </w:numPr>
      <w:spacing w:before="0" w:after="150" w:line="240" w:lineRule="auto"/>
      <w:ind w:left="1080" w:hanging="360"/>
      <w:outlineLvl w:val="1"/>
    </w:pPr>
    <w:rPr>
      <w:rFonts w:ascii="Times New Roman" w:eastAsia="Times New Roman" w:hAnsi="Times New Roman" w:cs="Times New Roman"/>
      <w:b/>
      <w:bCs/>
      <w:color w:val="auto"/>
      <w:sz w:val="24"/>
      <w:szCs w:val="24"/>
    </w:rPr>
  </w:style>
  <w:style w:type="paragraph" w:styleId="Heading3">
    <w:name w:val="heading 3"/>
    <w:basedOn w:val="Normal"/>
    <w:next w:val="Normal"/>
    <w:link w:val="Heading3Char"/>
    <w:uiPriority w:val="9"/>
    <w:unhideWhenUsed/>
    <w:qFormat/>
    <w:rsid w:val="00523D0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E81220"/>
    <w:pPr>
      <w:keepNext/>
      <w:keepLines/>
      <w:numPr>
        <w:ilvl w:val="3"/>
        <w:numId w:val="5"/>
      </w:numPr>
      <w:outlineLvl w:val="3"/>
    </w:pPr>
    <w:rPr>
      <w:rFonts w:eastAsia="Times New Roman"/>
      <w:b/>
      <w:iCs/>
      <w:color w:val="054169"/>
    </w:rPr>
  </w:style>
  <w:style w:type="paragraph" w:styleId="Heading8">
    <w:name w:val="heading 8"/>
    <w:basedOn w:val="Normal"/>
    <w:next w:val="Normal"/>
    <w:link w:val="Heading8Char"/>
    <w:uiPriority w:val="9"/>
    <w:semiHidden/>
    <w:unhideWhenUsed/>
    <w:qFormat/>
    <w:rsid w:val="003B43F7"/>
    <w:pPr>
      <w:keepNext/>
      <w:keepLines/>
      <w:spacing w:before="40"/>
      <w:outlineLvl w:val="7"/>
    </w:pPr>
    <w:rPr>
      <w:rFonts w:eastAsia="Times New Roman"/>
      <w:color w:val="5B6269"/>
    </w:rPr>
  </w:style>
  <w:style w:type="character" w:default="1" w:styleId="DefaultParagraphFont">
    <w:name w:val="Default Paragraph Font"/>
    <w:uiPriority w:val="1"/>
    <w:semiHidden/>
    <w:unhideWhenUsed/>
    <w:rsid w:val="00523D0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23D0A"/>
  </w:style>
  <w:style w:type="character" w:customStyle="1" w:styleId="Heading1Char">
    <w:name w:val="Heading 1 Char"/>
    <w:link w:val="Heading1"/>
    <w:uiPriority w:val="9"/>
    <w:rsid w:val="0099614A"/>
    <w:rPr>
      <w:rFonts w:ascii="Arial" w:eastAsia="Times New Roman" w:hAnsi="Arial" w:cs="Times New Roman"/>
      <w:color w:val="219DD2"/>
      <w:sz w:val="32"/>
      <w:szCs w:val="32"/>
    </w:rPr>
  </w:style>
  <w:style w:type="paragraph" w:styleId="BalloonText">
    <w:name w:val="Balloon Text"/>
    <w:basedOn w:val="Normal"/>
    <w:link w:val="BalloonTextChar"/>
    <w:uiPriority w:val="99"/>
    <w:semiHidden/>
    <w:unhideWhenUsed/>
    <w:rsid w:val="0099614A"/>
    <w:rPr>
      <w:rFonts w:ascii="Times New Roman" w:hAnsi="Times New Roman"/>
      <w:sz w:val="18"/>
      <w:szCs w:val="18"/>
    </w:rPr>
  </w:style>
  <w:style w:type="character" w:customStyle="1" w:styleId="BalloonTextChar">
    <w:name w:val="Balloon Text Char"/>
    <w:link w:val="BalloonText"/>
    <w:uiPriority w:val="99"/>
    <w:semiHidden/>
    <w:rsid w:val="0099614A"/>
    <w:rPr>
      <w:rFonts w:ascii="Times New Roman" w:hAnsi="Times New Roman" w:cs="Times New Roman"/>
      <w:sz w:val="18"/>
      <w:szCs w:val="18"/>
    </w:rPr>
  </w:style>
  <w:style w:type="paragraph" w:styleId="Header">
    <w:name w:val="header"/>
    <w:basedOn w:val="Normal"/>
    <w:link w:val="HeaderChar"/>
    <w:uiPriority w:val="99"/>
    <w:unhideWhenUsed/>
    <w:rsid w:val="0099614A"/>
    <w:pPr>
      <w:tabs>
        <w:tab w:val="center" w:pos="4680"/>
        <w:tab w:val="right" w:pos="9360"/>
      </w:tabs>
    </w:pPr>
  </w:style>
  <w:style w:type="character" w:customStyle="1" w:styleId="HeaderChar">
    <w:name w:val="Header Char"/>
    <w:link w:val="Header"/>
    <w:uiPriority w:val="99"/>
    <w:rsid w:val="0099614A"/>
    <w:rPr>
      <w:sz w:val="21"/>
    </w:rPr>
  </w:style>
  <w:style w:type="paragraph" w:styleId="Footer">
    <w:name w:val="footer"/>
    <w:basedOn w:val="Normal"/>
    <w:link w:val="FooterChar"/>
    <w:uiPriority w:val="99"/>
    <w:unhideWhenUsed/>
    <w:rsid w:val="0099614A"/>
    <w:pPr>
      <w:tabs>
        <w:tab w:val="center" w:pos="4680"/>
        <w:tab w:val="right" w:pos="9360"/>
      </w:tabs>
    </w:pPr>
    <w:rPr>
      <w:sz w:val="16"/>
    </w:rPr>
  </w:style>
  <w:style w:type="character" w:customStyle="1" w:styleId="FooterChar">
    <w:name w:val="Footer Char"/>
    <w:link w:val="Footer"/>
    <w:uiPriority w:val="99"/>
    <w:rsid w:val="0099614A"/>
    <w:rPr>
      <w:sz w:val="16"/>
    </w:rPr>
  </w:style>
  <w:style w:type="character" w:styleId="Hyperlink">
    <w:name w:val="Hyperlink"/>
    <w:uiPriority w:val="99"/>
    <w:unhideWhenUsed/>
    <w:rsid w:val="00460924"/>
    <w:rPr>
      <w:rFonts w:ascii="Arial" w:hAnsi="Arial"/>
      <w:strike w:val="0"/>
      <w:dstrike w:val="0"/>
      <w:color w:val="0000FF"/>
      <w:sz w:val="21"/>
      <w:u w:val="single"/>
      <w:effect w:val="none"/>
    </w:rPr>
  </w:style>
  <w:style w:type="paragraph" w:styleId="NormalWeb">
    <w:name w:val="Normal (Web)"/>
    <w:basedOn w:val="Normal"/>
    <w:uiPriority w:val="99"/>
    <w:unhideWhenUsed/>
    <w:rsid w:val="0099614A"/>
    <w:pPr>
      <w:spacing w:before="100" w:beforeAutospacing="1" w:after="100" w:afterAutospacing="1"/>
    </w:pPr>
    <w:rPr>
      <w:rFonts w:ascii="Times New Roman" w:eastAsia="Calibri" w:hAnsi="Times New Roman"/>
    </w:rPr>
  </w:style>
  <w:style w:type="character" w:styleId="Emphasis">
    <w:name w:val="Emphasis"/>
    <w:uiPriority w:val="20"/>
    <w:qFormat/>
    <w:rsid w:val="0099614A"/>
    <w:rPr>
      <w:i/>
      <w:iCs/>
    </w:rPr>
  </w:style>
  <w:style w:type="character" w:styleId="PageNumber">
    <w:name w:val="page number"/>
    <w:basedOn w:val="DefaultParagraphFont"/>
    <w:uiPriority w:val="99"/>
    <w:semiHidden/>
    <w:unhideWhenUsed/>
    <w:rsid w:val="0099614A"/>
  </w:style>
  <w:style w:type="character" w:styleId="UnresolvedMention">
    <w:name w:val="Unresolved Mention"/>
    <w:uiPriority w:val="99"/>
    <w:semiHidden/>
    <w:unhideWhenUsed/>
    <w:rsid w:val="0099614A"/>
    <w:rPr>
      <w:color w:val="605E5C"/>
      <w:shd w:val="clear" w:color="auto" w:fill="E1DFDD"/>
    </w:rPr>
  </w:style>
  <w:style w:type="table" w:styleId="TableGrid">
    <w:name w:val="Table Grid"/>
    <w:basedOn w:val="TableNormal"/>
    <w:uiPriority w:val="59"/>
    <w:rsid w:val="000A3A4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1220"/>
    <w:pPr>
      <w:ind w:left="720"/>
      <w:contextualSpacing/>
    </w:pPr>
  </w:style>
  <w:style w:type="paragraph" w:styleId="NoSpacing">
    <w:name w:val="No Spacing"/>
    <w:uiPriority w:val="1"/>
    <w:qFormat/>
    <w:rsid w:val="00E81220"/>
    <w:pPr>
      <w:spacing w:line="264" w:lineRule="auto"/>
    </w:pPr>
    <w:rPr>
      <w:rFonts w:cs="Arial"/>
      <w:sz w:val="21"/>
      <w:szCs w:val="19"/>
    </w:rPr>
  </w:style>
  <w:style w:type="character" w:styleId="PlaceholderText">
    <w:name w:val="Placeholder Text"/>
    <w:uiPriority w:val="99"/>
    <w:semiHidden/>
    <w:rsid w:val="0099614A"/>
    <w:rPr>
      <w:color w:val="808080"/>
    </w:rPr>
  </w:style>
  <w:style w:type="character" w:styleId="CommentReference">
    <w:name w:val="annotation reference"/>
    <w:uiPriority w:val="99"/>
    <w:semiHidden/>
    <w:unhideWhenUsed/>
    <w:rsid w:val="007707A2"/>
    <w:rPr>
      <w:sz w:val="16"/>
      <w:szCs w:val="16"/>
    </w:rPr>
  </w:style>
  <w:style w:type="paragraph" w:styleId="CommentText">
    <w:name w:val="annotation text"/>
    <w:basedOn w:val="Normal"/>
    <w:link w:val="CommentTextChar"/>
    <w:uiPriority w:val="99"/>
    <w:semiHidden/>
    <w:unhideWhenUsed/>
    <w:rsid w:val="007707A2"/>
    <w:rPr>
      <w:sz w:val="20"/>
      <w:szCs w:val="20"/>
    </w:rPr>
  </w:style>
  <w:style w:type="character" w:customStyle="1" w:styleId="CommentTextChar">
    <w:name w:val="Comment Text Char"/>
    <w:link w:val="CommentText"/>
    <w:uiPriority w:val="99"/>
    <w:semiHidden/>
    <w:rsid w:val="007707A2"/>
    <w:rPr>
      <w:sz w:val="20"/>
      <w:szCs w:val="20"/>
    </w:rPr>
  </w:style>
  <w:style w:type="paragraph" w:styleId="CommentSubject">
    <w:name w:val="annotation subject"/>
    <w:basedOn w:val="CommentText"/>
    <w:next w:val="CommentText"/>
    <w:link w:val="CommentSubjectChar"/>
    <w:uiPriority w:val="99"/>
    <w:semiHidden/>
    <w:unhideWhenUsed/>
    <w:rsid w:val="007707A2"/>
    <w:rPr>
      <w:b/>
      <w:bCs/>
    </w:rPr>
  </w:style>
  <w:style w:type="character" w:customStyle="1" w:styleId="CommentSubjectChar">
    <w:name w:val="Comment Subject Char"/>
    <w:link w:val="CommentSubject"/>
    <w:uiPriority w:val="99"/>
    <w:semiHidden/>
    <w:rsid w:val="007707A2"/>
    <w:rPr>
      <w:b/>
      <w:bCs/>
      <w:sz w:val="20"/>
      <w:szCs w:val="20"/>
    </w:rPr>
  </w:style>
  <w:style w:type="paragraph" w:customStyle="1" w:styleId="Divider">
    <w:name w:val="Divider"/>
    <w:basedOn w:val="Normal"/>
    <w:link w:val="DividerChar"/>
    <w:qFormat/>
    <w:rsid w:val="001930E1"/>
    <w:pPr>
      <w:pBdr>
        <w:bottom w:val="single" w:sz="2" w:space="1" w:color="auto"/>
      </w:pBdr>
      <w:spacing w:line="276" w:lineRule="auto"/>
    </w:pPr>
    <w:rPr>
      <w:rFonts w:eastAsia="Times New Roman"/>
      <w:color w:val="8C8C96"/>
      <w:lang w:eastAsia="en-CA"/>
    </w:rPr>
  </w:style>
  <w:style w:type="paragraph" w:customStyle="1" w:styleId="BodyCopy">
    <w:name w:val="Body Copy"/>
    <w:basedOn w:val="Normal"/>
    <w:link w:val="BodyCopyChar"/>
    <w:qFormat/>
    <w:rsid w:val="0099614A"/>
    <w:pPr>
      <w:spacing w:line="240" w:lineRule="exact"/>
      <w:ind w:right="40"/>
    </w:pPr>
    <w:rPr>
      <w:rFonts w:eastAsia="Times New Roman"/>
      <w:color w:val="41464B"/>
      <w:szCs w:val="18"/>
      <w:lang w:eastAsia="en-CA"/>
    </w:rPr>
  </w:style>
  <w:style w:type="paragraph" w:customStyle="1" w:styleId="BoxHead">
    <w:name w:val="Box Head"/>
    <w:link w:val="BoxHeadChar"/>
    <w:qFormat/>
    <w:rsid w:val="0099614A"/>
    <w:pPr>
      <w:spacing w:before="360" w:after="80"/>
    </w:pPr>
    <w:rPr>
      <w:rFonts w:cs="Arial"/>
      <w:b/>
      <w:bCs/>
      <w:color w:val="054169"/>
      <w:sz w:val="21"/>
      <w:szCs w:val="21"/>
      <w:lang w:eastAsia="en-CA"/>
    </w:rPr>
  </w:style>
  <w:style w:type="paragraph" w:customStyle="1" w:styleId="BodyCopyText">
    <w:name w:val="Body Copy Text"/>
    <w:basedOn w:val="Normal"/>
    <w:qFormat/>
    <w:rsid w:val="00E45AEE"/>
    <w:pPr>
      <w:spacing w:after="360" w:line="276" w:lineRule="auto"/>
      <w:contextualSpacing/>
    </w:pPr>
    <w:rPr>
      <w:iCs/>
      <w:color w:val="41464B"/>
    </w:rPr>
  </w:style>
  <w:style w:type="character" w:styleId="SubtleEmphasis">
    <w:name w:val="Subtle Emphasis"/>
    <w:uiPriority w:val="19"/>
    <w:qFormat/>
    <w:rsid w:val="00F01A27"/>
    <w:rPr>
      <w:i/>
      <w:iCs/>
      <w:color w:val="6C747C"/>
    </w:rPr>
  </w:style>
  <w:style w:type="paragraph" w:customStyle="1" w:styleId="BoxHead-2">
    <w:name w:val="Box Head - 2"/>
    <w:basedOn w:val="Normal"/>
    <w:link w:val="BoxHead-2Char"/>
    <w:qFormat/>
    <w:rsid w:val="00D55C5F"/>
    <w:pPr>
      <w:spacing w:before="240" w:line="240" w:lineRule="exact"/>
      <w:ind w:left="532" w:hanging="446"/>
    </w:pPr>
    <w:rPr>
      <w:rFonts w:eastAsia="Times New Roman"/>
      <w:b/>
      <w:color w:val="054169"/>
      <w:szCs w:val="20"/>
    </w:rPr>
  </w:style>
  <w:style w:type="character" w:customStyle="1" w:styleId="BoxHead-2Char">
    <w:name w:val="Box Head - 2 Char"/>
    <w:link w:val="BoxHead-2"/>
    <w:rsid w:val="00D55C5F"/>
    <w:rPr>
      <w:rFonts w:ascii="Arial" w:eastAsia="Times New Roman" w:hAnsi="Arial" w:cs="Arial"/>
      <w:b/>
      <w:color w:val="054169"/>
      <w:sz w:val="21"/>
      <w:szCs w:val="20"/>
    </w:rPr>
  </w:style>
  <w:style w:type="paragraph" w:customStyle="1" w:styleId="DocumentRDIMS">
    <w:name w:val="Document RDIMS #"/>
    <w:basedOn w:val="Heading8"/>
    <w:link w:val="DocumentRDIMSChar"/>
    <w:qFormat/>
    <w:rsid w:val="003B43F7"/>
    <w:pPr>
      <w:pBdr>
        <w:bottom w:val="single" w:sz="2" w:space="1" w:color="auto"/>
      </w:pBdr>
    </w:pPr>
    <w:rPr>
      <w:color w:val="8C8C96"/>
    </w:rPr>
  </w:style>
  <w:style w:type="paragraph" w:customStyle="1" w:styleId="Style1">
    <w:name w:val="Style1"/>
    <w:basedOn w:val="Heading1"/>
    <w:link w:val="Style1Char"/>
    <w:rsid w:val="00DD0EF9"/>
    <w:pPr>
      <w:pBdr>
        <w:bottom w:val="single" w:sz="2" w:space="1" w:color="auto"/>
      </w:pBdr>
    </w:pPr>
    <w:rPr>
      <w:color w:val="8C8C96"/>
      <w:sz w:val="21"/>
    </w:rPr>
  </w:style>
  <w:style w:type="character" w:customStyle="1" w:styleId="DividerChar">
    <w:name w:val="Divider Char"/>
    <w:link w:val="Divider"/>
    <w:rsid w:val="003B43F7"/>
    <w:rPr>
      <w:rFonts w:ascii="Arial" w:eastAsia="Times New Roman" w:hAnsi="Arial" w:cs="Arial"/>
      <w:color w:val="8C8C96"/>
      <w:sz w:val="21"/>
      <w:szCs w:val="21"/>
      <w:lang w:eastAsia="en-CA"/>
    </w:rPr>
  </w:style>
  <w:style w:type="character" w:customStyle="1" w:styleId="DocumentRDIMSChar">
    <w:name w:val="Document RDIMS # Char"/>
    <w:link w:val="DocumentRDIMS"/>
    <w:rsid w:val="003B43F7"/>
    <w:rPr>
      <w:rFonts w:ascii="Arial" w:eastAsia="Times New Roman" w:hAnsi="Arial" w:cs="Times New Roman"/>
      <w:color w:val="8C8C96"/>
      <w:sz w:val="21"/>
      <w:szCs w:val="21"/>
      <w:lang w:eastAsia="en-CA"/>
    </w:rPr>
  </w:style>
  <w:style w:type="character" w:customStyle="1" w:styleId="Heading8Char">
    <w:name w:val="Heading 8 Char"/>
    <w:link w:val="Heading8"/>
    <w:uiPriority w:val="9"/>
    <w:semiHidden/>
    <w:rsid w:val="003B43F7"/>
    <w:rPr>
      <w:rFonts w:ascii="Arial" w:eastAsia="Times New Roman" w:hAnsi="Arial" w:cs="Times New Roman"/>
      <w:color w:val="5B6269"/>
      <w:sz w:val="21"/>
      <w:szCs w:val="21"/>
    </w:rPr>
  </w:style>
  <w:style w:type="character" w:customStyle="1" w:styleId="Style1Char">
    <w:name w:val="Style1 Char"/>
    <w:link w:val="Style1"/>
    <w:rsid w:val="00DD0EF9"/>
    <w:rPr>
      <w:rFonts w:ascii="Arial" w:eastAsia="Times New Roman" w:hAnsi="Arial" w:cs="Times New Roman"/>
      <w:color w:val="8C8C96"/>
      <w:sz w:val="21"/>
      <w:szCs w:val="32"/>
    </w:rPr>
  </w:style>
  <w:style w:type="paragraph" w:customStyle="1" w:styleId="Footer2">
    <w:name w:val="Footer 2"/>
    <w:link w:val="Footer2Char"/>
    <w:qFormat/>
    <w:rsid w:val="00EA7651"/>
    <w:rPr>
      <w:rFonts w:eastAsia="Times New Roman"/>
      <w:color w:val="41464B"/>
      <w:sz w:val="18"/>
      <w:szCs w:val="18"/>
      <w:lang w:eastAsia="en-CA"/>
    </w:rPr>
  </w:style>
  <w:style w:type="character" w:customStyle="1" w:styleId="BodyCopyChar">
    <w:name w:val="Body Copy Char"/>
    <w:link w:val="BodyCopy"/>
    <w:rsid w:val="00E81220"/>
    <w:rPr>
      <w:rFonts w:ascii="Arial" w:eastAsia="Times New Roman" w:hAnsi="Arial" w:cs="Arial"/>
      <w:color w:val="41464B"/>
      <w:sz w:val="21"/>
      <w:szCs w:val="18"/>
      <w:lang w:eastAsia="en-CA"/>
    </w:rPr>
  </w:style>
  <w:style w:type="character" w:customStyle="1" w:styleId="Footer2Char">
    <w:name w:val="Footer 2 Char"/>
    <w:link w:val="Footer2"/>
    <w:rsid w:val="00EA7651"/>
    <w:rPr>
      <w:rFonts w:ascii="Arial" w:eastAsia="Times New Roman" w:hAnsi="Arial" w:cs="Arial"/>
      <w:color w:val="41464B"/>
      <w:sz w:val="18"/>
      <w:szCs w:val="18"/>
      <w:lang w:eastAsia="en-CA"/>
    </w:rPr>
  </w:style>
  <w:style w:type="paragraph" w:customStyle="1" w:styleId="MasterTitle">
    <w:name w:val="Master Title"/>
    <w:basedOn w:val="Normal"/>
    <w:link w:val="MasterTitleChar"/>
    <w:autoRedefine/>
    <w:qFormat/>
    <w:rsid w:val="0099614A"/>
    <w:pPr>
      <w:shd w:val="clear" w:color="auto" w:fill="FFFFFF"/>
      <w:spacing w:after="60"/>
    </w:pPr>
    <w:rPr>
      <w:rFonts w:eastAsia="Times New Roman"/>
      <w:color w:val="41464B"/>
      <w:sz w:val="52"/>
      <w:lang w:eastAsia="en-CA"/>
    </w:rPr>
  </w:style>
  <w:style w:type="paragraph" w:customStyle="1" w:styleId="Sub-heading">
    <w:name w:val="Sub-heading"/>
    <w:basedOn w:val="Normal"/>
    <w:qFormat/>
    <w:rsid w:val="0099614A"/>
    <w:pPr>
      <w:spacing w:before="480"/>
    </w:pPr>
    <w:rPr>
      <w:rFonts w:eastAsia="Times New Roman"/>
      <w:color w:val="41464B"/>
      <w:lang w:eastAsia="en-CA"/>
    </w:rPr>
  </w:style>
  <w:style w:type="paragraph" w:customStyle="1" w:styleId="Listing">
    <w:name w:val="Listing"/>
    <w:basedOn w:val="Normal"/>
    <w:link w:val="ListingChar"/>
    <w:qFormat/>
    <w:rsid w:val="0099614A"/>
    <w:pPr>
      <w:numPr>
        <w:numId w:val="1"/>
      </w:numPr>
      <w:spacing w:line="240" w:lineRule="exact"/>
      <w:ind w:right="-205"/>
    </w:pPr>
    <w:rPr>
      <w:rFonts w:eastAsia="Times New Roman"/>
      <w:color w:val="41464B"/>
      <w:szCs w:val="18"/>
      <w:lang w:eastAsia="en-CA"/>
    </w:rPr>
  </w:style>
  <w:style w:type="paragraph" w:customStyle="1" w:styleId="BoxBody">
    <w:name w:val="Box Body"/>
    <w:basedOn w:val="Normal"/>
    <w:qFormat/>
    <w:rsid w:val="0099614A"/>
    <w:pPr>
      <w:spacing w:after="90" w:line="240" w:lineRule="exact"/>
    </w:pPr>
    <w:rPr>
      <w:color w:val="41464B"/>
      <w:szCs w:val="18"/>
    </w:rPr>
  </w:style>
  <w:style w:type="paragraph" w:customStyle="1" w:styleId="Headline">
    <w:name w:val="Headline"/>
    <w:basedOn w:val="Normal"/>
    <w:link w:val="HeadlineChar"/>
    <w:autoRedefine/>
    <w:qFormat/>
    <w:rsid w:val="0099614A"/>
    <w:pPr>
      <w:spacing w:before="480"/>
    </w:pPr>
    <w:rPr>
      <w:rFonts w:eastAsia="Times New Roman"/>
      <w:b/>
      <w:bCs/>
      <w:color w:val="054169"/>
      <w:sz w:val="26"/>
      <w:szCs w:val="28"/>
      <w:lang w:eastAsia="en-CA"/>
    </w:rPr>
  </w:style>
  <w:style w:type="paragraph" w:styleId="Subtitle">
    <w:name w:val="Subtitle"/>
    <w:basedOn w:val="Normal"/>
    <w:next w:val="Normal"/>
    <w:link w:val="SubtitleChar"/>
    <w:uiPriority w:val="11"/>
    <w:qFormat/>
    <w:rsid w:val="0099614A"/>
    <w:pPr>
      <w:numPr>
        <w:ilvl w:val="1"/>
      </w:numPr>
      <w:ind w:left="1361"/>
    </w:pPr>
    <w:rPr>
      <w:rFonts w:eastAsia="Times New Roman"/>
      <w:color w:val="7E878F"/>
      <w:spacing w:val="15"/>
    </w:rPr>
  </w:style>
  <w:style w:type="character" w:customStyle="1" w:styleId="SubtitleChar">
    <w:name w:val="Subtitle Char"/>
    <w:link w:val="Subtitle"/>
    <w:uiPriority w:val="11"/>
    <w:rsid w:val="0099614A"/>
    <w:rPr>
      <w:rFonts w:eastAsia="Times New Roman"/>
      <w:color w:val="7E878F"/>
      <w:spacing w:val="15"/>
      <w:sz w:val="21"/>
      <w:szCs w:val="22"/>
    </w:rPr>
  </w:style>
  <w:style w:type="paragraph" w:styleId="Title">
    <w:name w:val="Title"/>
    <w:link w:val="TitleChar"/>
    <w:uiPriority w:val="10"/>
    <w:qFormat/>
    <w:rsid w:val="00E81220"/>
    <w:pPr>
      <w:contextualSpacing/>
    </w:pPr>
    <w:rPr>
      <w:rFonts w:eastAsia="Times New Roman"/>
      <w:spacing w:val="-10"/>
      <w:kern w:val="28"/>
      <w:sz w:val="56"/>
      <w:szCs w:val="56"/>
    </w:rPr>
  </w:style>
  <w:style w:type="character" w:customStyle="1" w:styleId="TitleChar">
    <w:name w:val="Title Char"/>
    <w:link w:val="Title"/>
    <w:uiPriority w:val="10"/>
    <w:rsid w:val="00E81220"/>
    <w:rPr>
      <w:rFonts w:ascii="Arial" w:eastAsia="Times New Roman" w:hAnsi="Arial" w:cs="Times New Roman"/>
      <w:spacing w:val="-10"/>
      <w:kern w:val="28"/>
      <w:sz w:val="56"/>
      <w:szCs w:val="56"/>
    </w:rPr>
  </w:style>
  <w:style w:type="character" w:styleId="IntenseEmphasis">
    <w:name w:val="Intense Emphasis"/>
    <w:uiPriority w:val="21"/>
    <w:qFormat/>
    <w:rsid w:val="00E81220"/>
    <w:rPr>
      <w:i/>
      <w:iCs/>
      <w:color w:val="5FBEE6"/>
    </w:rPr>
  </w:style>
  <w:style w:type="character" w:styleId="Strong">
    <w:name w:val="Strong"/>
    <w:uiPriority w:val="22"/>
    <w:qFormat/>
    <w:rsid w:val="00E81220"/>
    <w:rPr>
      <w:b/>
      <w:bCs/>
    </w:rPr>
  </w:style>
  <w:style w:type="paragraph" w:styleId="Quote">
    <w:name w:val="Quote"/>
    <w:basedOn w:val="Normal"/>
    <w:next w:val="Normal"/>
    <w:link w:val="QuoteChar"/>
    <w:uiPriority w:val="29"/>
    <w:qFormat/>
    <w:rsid w:val="00E81220"/>
    <w:pPr>
      <w:spacing w:before="200"/>
      <w:ind w:left="864" w:right="864"/>
      <w:jc w:val="center"/>
    </w:pPr>
    <w:rPr>
      <w:i/>
      <w:iCs/>
      <w:color w:val="6C747C"/>
    </w:rPr>
  </w:style>
  <w:style w:type="character" w:customStyle="1" w:styleId="QuoteChar">
    <w:name w:val="Quote Char"/>
    <w:link w:val="Quote"/>
    <w:uiPriority w:val="29"/>
    <w:rsid w:val="00E81220"/>
    <w:rPr>
      <w:rFonts w:cs="Arial"/>
      <w:i/>
      <w:iCs/>
      <w:color w:val="6C747C"/>
      <w:sz w:val="19"/>
      <w:szCs w:val="19"/>
    </w:rPr>
  </w:style>
  <w:style w:type="paragraph" w:styleId="IntenseQuote">
    <w:name w:val="Intense Quote"/>
    <w:basedOn w:val="Normal"/>
    <w:next w:val="Normal"/>
    <w:link w:val="IntenseQuoteChar"/>
    <w:uiPriority w:val="30"/>
    <w:qFormat/>
    <w:rsid w:val="00E81220"/>
    <w:pPr>
      <w:pBdr>
        <w:top w:val="single" w:sz="4" w:space="10" w:color="5FBEE6"/>
        <w:bottom w:val="single" w:sz="4" w:space="10" w:color="5FBEE6"/>
      </w:pBdr>
      <w:spacing w:before="360" w:after="360"/>
      <w:ind w:left="864" w:right="864"/>
      <w:jc w:val="center"/>
    </w:pPr>
    <w:rPr>
      <w:i/>
      <w:iCs/>
      <w:color w:val="5FBEE6"/>
    </w:rPr>
  </w:style>
  <w:style w:type="character" w:customStyle="1" w:styleId="IntenseQuoteChar">
    <w:name w:val="Intense Quote Char"/>
    <w:link w:val="IntenseQuote"/>
    <w:uiPriority w:val="30"/>
    <w:rsid w:val="00E81220"/>
    <w:rPr>
      <w:rFonts w:cs="Arial"/>
      <w:i/>
      <w:iCs/>
      <w:color w:val="5FBEE6"/>
      <w:sz w:val="19"/>
      <w:szCs w:val="19"/>
    </w:rPr>
  </w:style>
  <w:style w:type="character" w:customStyle="1" w:styleId="Heading2Char">
    <w:name w:val="Heading 2 Char"/>
    <w:basedOn w:val="DefaultParagraphFont"/>
    <w:link w:val="Heading2"/>
    <w:rsid w:val="00523D0A"/>
    <w:rPr>
      <w:rFonts w:ascii="Times New Roman" w:eastAsia="Times New Roman" w:hAnsi="Times New Roman"/>
      <w:b/>
      <w:bCs/>
      <w:sz w:val="24"/>
      <w:szCs w:val="24"/>
      <w:lang w:val="en-US"/>
    </w:rPr>
  </w:style>
  <w:style w:type="character" w:customStyle="1" w:styleId="Heading3Char">
    <w:name w:val="Heading 3 Char"/>
    <w:basedOn w:val="DefaultParagraphFont"/>
    <w:link w:val="Heading3"/>
    <w:uiPriority w:val="9"/>
    <w:rsid w:val="00523D0A"/>
    <w:rPr>
      <w:rFonts w:asciiTheme="minorHAnsi" w:eastAsiaTheme="majorEastAsia" w:hAnsiTheme="minorHAnsi" w:cstheme="majorBidi"/>
      <w:color w:val="2F5496" w:themeColor="accent1" w:themeShade="BF"/>
      <w:sz w:val="28"/>
      <w:szCs w:val="28"/>
      <w:lang w:val="en-US"/>
    </w:rPr>
  </w:style>
  <w:style w:type="character" w:customStyle="1" w:styleId="Heading4Char">
    <w:name w:val="Heading 4 Char"/>
    <w:link w:val="Heading4"/>
    <w:uiPriority w:val="9"/>
    <w:rsid w:val="00E81220"/>
    <w:rPr>
      <w:rFonts w:eastAsia="Times New Roman"/>
      <w:b/>
      <w:iCs/>
      <w:color w:val="054169"/>
      <w:sz w:val="22"/>
      <w:szCs w:val="22"/>
    </w:rPr>
  </w:style>
  <w:style w:type="character" w:customStyle="1" w:styleId="BoxHeadChar">
    <w:name w:val="Box Head Char"/>
    <w:link w:val="BoxHead"/>
    <w:rsid w:val="00E81220"/>
    <w:rPr>
      <w:rFonts w:ascii="Arial" w:hAnsi="Arial" w:cs="Arial"/>
      <w:b/>
      <w:bCs/>
      <w:color w:val="054169"/>
      <w:sz w:val="21"/>
      <w:szCs w:val="21"/>
      <w:lang w:eastAsia="en-CA"/>
    </w:rPr>
  </w:style>
  <w:style w:type="paragraph" w:customStyle="1" w:styleId="123">
    <w:name w:val="123"/>
    <w:basedOn w:val="Normal"/>
    <w:rsid w:val="00E81220"/>
    <w:pPr>
      <w:numPr>
        <w:numId w:val="2"/>
      </w:numPr>
      <w:spacing w:after="120"/>
    </w:pPr>
  </w:style>
  <w:style w:type="paragraph" w:customStyle="1" w:styleId="Abbreviaitons">
    <w:name w:val="Abbreviaitons"/>
    <w:basedOn w:val="Normal"/>
    <w:rsid w:val="00E81220"/>
    <w:pPr>
      <w:tabs>
        <w:tab w:val="left" w:pos="2880"/>
      </w:tabs>
      <w:spacing w:after="120"/>
      <w:ind w:left="2880" w:hanging="2880"/>
    </w:pPr>
    <w:rPr>
      <w:noProof/>
      <w:sz w:val="24"/>
      <w:lang w:val="fr-CA"/>
    </w:rPr>
  </w:style>
  <w:style w:type="character" w:customStyle="1" w:styleId="HeadlineChar">
    <w:name w:val="Headline Char"/>
    <w:link w:val="Headline"/>
    <w:rsid w:val="00E81220"/>
    <w:rPr>
      <w:rFonts w:ascii="Arial" w:eastAsia="Times New Roman" w:hAnsi="Arial" w:cs="Arial"/>
      <w:b/>
      <w:bCs/>
      <w:color w:val="054169"/>
      <w:sz w:val="26"/>
      <w:szCs w:val="28"/>
      <w:lang w:eastAsia="en-CA"/>
    </w:rPr>
  </w:style>
  <w:style w:type="character" w:customStyle="1" w:styleId="ListingChar">
    <w:name w:val="Listing Char"/>
    <w:link w:val="Listing"/>
    <w:rsid w:val="00E81220"/>
    <w:rPr>
      <w:rFonts w:eastAsia="Times New Roman" w:cs="Arial"/>
      <w:color w:val="41464B"/>
      <w:sz w:val="22"/>
      <w:szCs w:val="18"/>
      <w:lang w:eastAsia="en-CA"/>
    </w:rPr>
  </w:style>
  <w:style w:type="character" w:customStyle="1" w:styleId="MasterTitleChar">
    <w:name w:val="Master Title Char"/>
    <w:link w:val="MasterTitle"/>
    <w:rsid w:val="00E81220"/>
    <w:rPr>
      <w:rFonts w:ascii="Arial" w:eastAsia="Times New Roman" w:hAnsi="Arial" w:cs="Arial"/>
      <w:b w:val="0"/>
      <w:bCs w:val="0"/>
      <w:color w:val="41464B"/>
      <w:sz w:val="52"/>
      <w:szCs w:val="28"/>
      <w:shd w:val="clear" w:color="auto" w:fill="FFFFFF"/>
      <w:lang w:eastAsia="en-CA"/>
    </w:rPr>
  </w:style>
  <w:style w:type="paragraph" w:customStyle="1" w:styleId="NumberedList">
    <w:name w:val="Numbered List"/>
    <w:basedOn w:val="Normal"/>
    <w:link w:val="NumberedListChar"/>
    <w:qFormat/>
    <w:rsid w:val="00E81220"/>
    <w:pPr>
      <w:numPr>
        <w:numId w:val="3"/>
      </w:numPr>
      <w:spacing w:after="120"/>
    </w:pPr>
  </w:style>
  <w:style w:type="character" w:customStyle="1" w:styleId="NumberedListChar">
    <w:name w:val="Numbered List Char"/>
    <w:link w:val="NumberedList"/>
    <w:rsid w:val="00E81220"/>
    <w:rPr>
      <w:sz w:val="22"/>
      <w:szCs w:val="22"/>
    </w:rPr>
  </w:style>
  <w:style w:type="paragraph" w:customStyle="1" w:styleId="NumberedListStyle2">
    <w:name w:val="Numbered List Style 2"/>
    <w:basedOn w:val="ListParagraph"/>
    <w:link w:val="NumberedListStyle2Char"/>
    <w:qFormat/>
    <w:rsid w:val="00E81220"/>
    <w:pPr>
      <w:numPr>
        <w:numId w:val="4"/>
      </w:numPr>
    </w:pPr>
  </w:style>
  <w:style w:type="character" w:customStyle="1" w:styleId="NumberedListStyle2Char">
    <w:name w:val="Numbered List Style 2 Char"/>
    <w:link w:val="NumberedListStyle2"/>
    <w:rsid w:val="00E81220"/>
    <w:rPr>
      <w:sz w:val="22"/>
      <w:szCs w:val="22"/>
    </w:rPr>
  </w:style>
  <w:style w:type="paragraph" w:customStyle="1" w:styleId="paragraph">
    <w:name w:val="paragraph"/>
    <w:basedOn w:val="Normal"/>
    <w:qFormat/>
    <w:rsid w:val="00E81220"/>
    <w:pPr>
      <w:spacing w:before="168" w:after="120"/>
      <w:ind w:left="360"/>
    </w:pPr>
  </w:style>
  <w:style w:type="character" w:customStyle="1" w:styleId="Italics">
    <w:name w:val="Italics"/>
    <w:uiPriority w:val="1"/>
    <w:qFormat/>
    <w:rsid w:val="00E81220"/>
    <w:rPr>
      <w:i/>
    </w:rPr>
  </w:style>
  <w:style w:type="character" w:customStyle="1" w:styleId="Redcolor">
    <w:name w:val="Red color"/>
    <w:uiPriority w:val="1"/>
    <w:qFormat/>
    <w:rsid w:val="00E81220"/>
    <w:rPr>
      <w:color w:val="C00000"/>
    </w:rPr>
  </w:style>
  <w:style w:type="paragraph" w:customStyle="1" w:styleId="Emphasizedtext">
    <w:name w:val="Emphasized text"/>
    <w:qFormat/>
    <w:rsid w:val="00E81220"/>
    <w:pPr>
      <w:shd w:val="clear" w:color="auto" w:fill="808080"/>
      <w:spacing w:after="240" w:line="264" w:lineRule="auto"/>
      <w:ind w:left="720" w:hanging="720"/>
    </w:pPr>
    <w:rPr>
      <w:rFonts w:eastAsia="Times New Roman" w:cs="Arial"/>
      <w:b/>
      <w:bCs/>
      <w:color w:val="FFFFFF"/>
      <w:sz w:val="21"/>
      <w:szCs w:val="28"/>
      <w:lang w:eastAsia="en-CA"/>
    </w:rPr>
  </w:style>
  <w:style w:type="character" w:styleId="BookTitle">
    <w:name w:val="Book Title"/>
    <w:uiPriority w:val="33"/>
    <w:qFormat/>
    <w:rsid w:val="00E81220"/>
    <w:rPr>
      <w:b/>
      <w:bCs/>
      <w:i/>
      <w:iCs/>
      <w:spacing w:val="5"/>
    </w:rPr>
  </w:style>
  <w:style w:type="paragraph" w:styleId="FootnoteText">
    <w:name w:val="footnote text"/>
    <w:basedOn w:val="Normal"/>
    <w:link w:val="FootnoteTextChar"/>
    <w:uiPriority w:val="99"/>
    <w:semiHidden/>
    <w:unhideWhenUsed/>
    <w:rsid w:val="006976DB"/>
    <w:rPr>
      <w:sz w:val="20"/>
      <w:szCs w:val="20"/>
    </w:rPr>
  </w:style>
  <w:style w:type="character" w:customStyle="1" w:styleId="FootnoteTextChar">
    <w:name w:val="Footnote Text Char"/>
    <w:basedOn w:val="DefaultParagraphFont"/>
    <w:link w:val="FootnoteText"/>
    <w:uiPriority w:val="99"/>
    <w:semiHidden/>
    <w:rsid w:val="006976DB"/>
  </w:style>
  <w:style w:type="character" w:styleId="FootnoteReference">
    <w:name w:val="footnote reference"/>
    <w:uiPriority w:val="99"/>
    <w:semiHidden/>
    <w:unhideWhenUsed/>
    <w:rsid w:val="006976DB"/>
    <w:rPr>
      <w:vertAlign w:val="superscript"/>
    </w:rPr>
  </w:style>
  <w:style w:type="table" w:styleId="GridTable2-Accent1">
    <w:name w:val="Grid Table 2 Accent 1"/>
    <w:basedOn w:val="TableNormal"/>
    <w:uiPriority w:val="47"/>
    <w:rsid w:val="003F4E37"/>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Revision">
    <w:name w:val="Revision"/>
    <w:hidden/>
    <w:uiPriority w:val="99"/>
    <w:semiHidden/>
    <w:rsid w:val="00A537C6"/>
    <w:rPr>
      <w:sz w:val="22"/>
      <w:szCs w:val="22"/>
    </w:rPr>
  </w:style>
  <w:style w:type="character" w:styleId="FollowedHyperlink">
    <w:name w:val="FollowedHyperlink"/>
    <w:uiPriority w:val="99"/>
    <w:unhideWhenUsed/>
    <w:rsid w:val="00593C06"/>
    <w:rPr>
      <w:rFonts w:ascii="Arial" w:hAnsi="Arial"/>
      <w:color w:val="954F72"/>
      <w:sz w:val="21"/>
      <w:u w:val="single"/>
    </w:rPr>
  </w:style>
  <w:style w:type="paragraph" w:styleId="Caption">
    <w:name w:val="caption"/>
    <w:basedOn w:val="Normal"/>
    <w:next w:val="Normal"/>
    <w:uiPriority w:val="35"/>
    <w:unhideWhenUsed/>
    <w:qFormat/>
    <w:rsid w:val="000E098D"/>
    <w:rPr>
      <w:b/>
      <w:bCs/>
      <w:sz w:val="20"/>
      <w:szCs w:val="20"/>
    </w:rPr>
  </w:style>
  <w:style w:type="paragraph" w:styleId="PlainText">
    <w:name w:val="Plain Text"/>
    <w:basedOn w:val="Normal"/>
    <w:link w:val="PlainTextChar"/>
    <w:uiPriority w:val="99"/>
    <w:unhideWhenUsed/>
    <w:rsid w:val="004D6519"/>
    <w:rPr>
      <w:rFonts w:ascii="Calibri" w:eastAsia="Calibri" w:hAnsi="Calibri"/>
    </w:rPr>
  </w:style>
  <w:style w:type="character" w:customStyle="1" w:styleId="PlainTextChar">
    <w:name w:val="Plain Text Char"/>
    <w:link w:val="PlainText"/>
    <w:uiPriority w:val="99"/>
    <w:rsid w:val="004D6519"/>
    <w:rPr>
      <w:rFonts w:ascii="Calibri" w:eastAsia="Calibri" w:hAnsi="Calibri"/>
      <w:sz w:val="22"/>
      <w:szCs w:val="21"/>
    </w:rPr>
  </w:style>
  <w:style w:type="paragraph" w:customStyle="1" w:styleId="xxmsonormal">
    <w:name w:val="x_xmsonormal"/>
    <w:basedOn w:val="Normal"/>
    <w:rsid w:val="004D67B9"/>
    <w:rPr>
      <w:rFonts w:ascii="Calibri" w:eastAsia="Calibri" w:hAnsi="Calibri" w:cs="Calibri"/>
    </w:rPr>
  </w:style>
  <w:style w:type="paragraph" w:customStyle="1" w:styleId="Default">
    <w:name w:val="Default"/>
    <w:rsid w:val="008948DD"/>
    <w:pPr>
      <w:autoSpaceDE w:val="0"/>
      <w:autoSpaceDN w:val="0"/>
      <w:adjustRightInd w:val="0"/>
    </w:pPr>
    <w:rPr>
      <w:rFonts w:ascii="Times New Roman" w:eastAsia="Calibri"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5997">
      <w:bodyDiv w:val="1"/>
      <w:marLeft w:val="0"/>
      <w:marRight w:val="0"/>
      <w:marTop w:val="0"/>
      <w:marBottom w:val="0"/>
      <w:divBdr>
        <w:top w:val="none" w:sz="0" w:space="0" w:color="auto"/>
        <w:left w:val="none" w:sz="0" w:space="0" w:color="auto"/>
        <w:bottom w:val="none" w:sz="0" w:space="0" w:color="auto"/>
        <w:right w:val="none" w:sz="0" w:space="0" w:color="auto"/>
      </w:divBdr>
      <w:divsChild>
        <w:div w:id="944387236">
          <w:marLeft w:val="446"/>
          <w:marRight w:val="0"/>
          <w:marTop w:val="160"/>
          <w:marBottom w:val="0"/>
          <w:divBdr>
            <w:top w:val="none" w:sz="0" w:space="0" w:color="auto"/>
            <w:left w:val="none" w:sz="0" w:space="0" w:color="auto"/>
            <w:bottom w:val="none" w:sz="0" w:space="0" w:color="auto"/>
            <w:right w:val="none" w:sz="0" w:space="0" w:color="auto"/>
          </w:divBdr>
        </w:div>
        <w:div w:id="1613704727">
          <w:marLeft w:val="446"/>
          <w:marRight w:val="0"/>
          <w:marTop w:val="160"/>
          <w:marBottom w:val="0"/>
          <w:divBdr>
            <w:top w:val="none" w:sz="0" w:space="0" w:color="auto"/>
            <w:left w:val="none" w:sz="0" w:space="0" w:color="auto"/>
            <w:bottom w:val="none" w:sz="0" w:space="0" w:color="auto"/>
            <w:right w:val="none" w:sz="0" w:space="0" w:color="auto"/>
          </w:divBdr>
        </w:div>
      </w:divsChild>
    </w:div>
    <w:div w:id="16464813">
      <w:bodyDiv w:val="1"/>
      <w:marLeft w:val="0"/>
      <w:marRight w:val="0"/>
      <w:marTop w:val="0"/>
      <w:marBottom w:val="0"/>
      <w:divBdr>
        <w:top w:val="none" w:sz="0" w:space="0" w:color="auto"/>
        <w:left w:val="none" w:sz="0" w:space="0" w:color="auto"/>
        <w:bottom w:val="none" w:sz="0" w:space="0" w:color="auto"/>
        <w:right w:val="none" w:sz="0" w:space="0" w:color="auto"/>
      </w:divBdr>
    </w:div>
    <w:div w:id="22949958">
      <w:bodyDiv w:val="1"/>
      <w:marLeft w:val="0"/>
      <w:marRight w:val="0"/>
      <w:marTop w:val="0"/>
      <w:marBottom w:val="0"/>
      <w:divBdr>
        <w:top w:val="none" w:sz="0" w:space="0" w:color="auto"/>
        <w:left w:val="none" w:sz="0" w:space="0" w:color="auto"/>
        <w:bottom w:val="none" w:sz="0" w:space="0" w:color="auto"/>
        <w:right w:val="none" w:sz="0" w:space="0" w:color="auto"/>
      </w:divBdr>
    </w:div>
    <w:div w:id="162015872">
      <w:bodyDiv w:val="1"/>
      <w:marLeft w:val="0"/>
      <w:marRight w:val="0"/>
      <w:marTop w:val="0"/>
      <w:marBottom w:val="0"/>
      <w:divBdr>
        <w:top w:val="none" w:sz="0" w:space="0" w:color="auto"/>
        <w:left w:val="none" w:sz="0" w:space="0" w:color="auto"/>
        <w:bottom w:val="none" w:sz="0" w:space="0" w:color="auto"/>
        <w:right w:val="none" w:sz="0" w:space="0" w:color="auto"/>
      </w:divBdr>
    </w:div>
    <w:div w:id="190151647">
      <w:bodyDiv w:val="1"/>
      <w:marLeft w:val="0"/>
      <w:marRight w:val="0"/>
      <w:marTop w:val="0"/>
      <w:marBottom w:val="0"/>
      <w:divBdr>
        <w:top w:val="none" w:sz="0" w:space="0" w:color="auto"/>
        <w:left w:val="none" w:sz="0" w:space="0" w:color="auto"/>
        <w:bottom w:val="none" w:sz="0" w:space="0" w:color="auto"/>
        <w:right w:val="none" w:sz="0" w:space="0" w:color="auto"/>
      </w:divBdr>
    </w:div>
    <w:div w:id="216479640">
      <w:bodyDiv w:val="1"/>
      <w:marLeft w:val="0"/>
      <w:marRight w:val="0"/>
      <w:marTop w:val="0"/>
      <w:marBottom w:val="0"/>
      <w:divBdr>
        <w:top w:val="none" w:sz="0" w:space="0" w:color="auto"/>
        <w:left w:val="none" w:sz="0" w:space="0" w:color="auto"/>
        <w:bottom w:val="none" w:sz="0" w:space="0" w:color="auto"/>
        <w:right w:val="none" w:sz="0" w:space="0" w:color="auto"/>
      </w:divBdr>
    </w:div>
    <w:div w:id="268244173">
      <w:bodyDiv w:val="1"/>
      <w:marLeft w:val="0"/>
      <w:marRight w:val="0"/>
      <w:marTop w:val="0"/>
      <w:marBottom w:val="0"/>
      <w:divBdr>
        <w:top w:val="none" w:sz="0" w:space="0" w:color="auto"/>
        <w:left w:val="none" w:sz="0" w:space="0" w:color="auto"/>
        <w:bottom w:val="none" w:sz="0" w:space="0" w:color="auto"/>
        <w:right w:val="none" w:sz="0" w:space="0" w:color="auto"/>
      </w:divBdr>
      <w:divsChild>
        <w:div w:id="295840811">
          <w:marLeft w:val="446"/>
          <w:marRight w:val="0"/>
          <w:marTop w:val="160"/>
          <w:marBottom w:val="0"/>
          <w:divBdr>
            <w:top w:val="none" w:sz="0" w:space="0" w:color="auto"/>
            <w:left w:val="none" w:sz="0" w:space="0" w:color="auto"/>
            <w:bottom w:val="none" w:sz="0" w:space="0" w:color="auto"/>
            <w:right w:val="none" w:sz="0" w:space="0" w:color="auto"/>
          </w:divBdr>
        </w:div>
        <w:div w:id="386730230">
          <w:marLeft w:val="446"/>
          <w:marRight w:val="0"/>
          <w:marTop w:val="160"/>
          <w:marBottom w:val="0"/>
          <w:divBdr>
            <w:top w:val="none" w:sz="0" w:space="0" w:color="auto"/>
            <w:left w:val="none" w:sz="0" w:space="0" w:color="auto"/>
            <w:bottom w:val="none" w:sz="0" w:space="0" w:color="auto"/>
            <w:right w:val="none" w:sz="0" w:space="0" w:color="auto"/>
          </w:divBdr>
        </w:div>
        <w:div w:id="567306677">
          <w:marLeft w:val="446"/>
          <w:marRight w:val="0"/>
          <w:marTop w:val="160"/>
          <w:marBottom w:val="0"/>
          <w:divBdr>
            <w:top w:val="none" w:sz="0" w:space="0" w:color="auto"/>
            <w:left w:val="none" w:sz="0" w:space="0" w:color="auto"/>
            <w:bottom w:val="none" w:sz="0" w:space="0" w:color="auto"/>
            <w:right w:val="none" w:sz="0" w:space="0" w:color="auto"/>
          </w:divBdr>
        </w:div>
        <w:div w:id="732659232">
          <w:marLeft w:val="446"/>
          <w:marRight w:val="0"/>
          <w:marTop w:val="160"/>
          <w:marBottom w:val="0"/>
          <w:divBdr>
            <w:top w:val="none" w:sz="0" w:space="0" w:color="auto"/>
            <w:left w:val="none" w:sz="0" w:space="0" w:color="auto"/>
            <w:bottom w:val="none" w:sz="0" w:space="0" w:color="auto"/>
            <w:right w:val="none" w:sz="0" w:space="0" w:color="auto"/>
          </w:divBdr>
        </w:div>
        <w:div w:id="1609971530">
          <w:marLeft w:val="446"/>
          <w:marRight w:val="0"/>
          <w:marTop w:val="160"/>
          <w:marBottom w:val="0"/>
          <w:divBdr>
            <w:top w:val="none" w:sz="0" w:space="0" w:color="auto"/>
            <w:left w:val="none" w:sz="0" w:space="0" w:color="auto"/>
            <w:bottom w:val="none" w:sz="0" w:space="0" w:color="auto"/>
            <w:right w:val="none" w:sz="0" w:space="0" w:color="auto"/>
          </w:divBdr>
        </w:div>
      </w:divsChild>
    </w:div>
    <w:div w:id="324171041">
      <w:bodyDiv w:val="1"/>
      <w:marLeft w:val="0"/>
      <w:marRight w:val="0"/>
      <w:marTop w:val="0"/>
      <w:marBottom w:val="0"/>
      <w:divBdr>
        <w:top w:val="none" w:sz="0" w:space="0" w:color="auto"/>
        <w:left w:val="none" w:sz="0" w:space="0" w:color="auto"/>
        <w:bottom w:val="none" w:sz="0" w:space="0" w:color="auto"/>
        <w:right w:val="none" w:sz="0" w:space="0" w:color="auto"/>
      </w:divBdr>
    </w:div>
    <w:div w:id="354379789">
      <w:bodyDiv w:val="1"/>
      <w:marLeft w:val="0"/>
      <w:marRight w:val="0"/>
      <w:marTop w:val="0"/>
      <w:marBottom w:val="0"/>
      <w:divBdr>
        <w:top w:val="none" w:sz="0" w:space="0" w:color="auto"/>
        <w:left w:val="none" w:sz="0" w:space="0" w:color="auto"/>
        <w:bottom w:val="none" w:sz="0" w:space="0" w:color="auto"/>
        <w:right w:val="none" w:sz="0" w:space="0" w:color="auto"/>
      </w:divBdr>
    </w:div>
    <w:div w:id="470027739">
      <w:bodyDiv w:val="1"/>
      <w:marLeft w:val="0"/>
      <w:marRight w:val="0"/>
      <w:marTop w:val="0"/>
      <w:marBottom w:val="0"/>
      <w:divBdr>
        <w:top w:val="none" w:sz="0" w:space="0" w:color="auto"/>
        <w:left w:val="none" w:sz="0" w:space="0" w:color="auto"/>
        <w:bottom w:val="none" w:sz="0" w:space="0" w:color="auto"/>
        <w:right w:val="none" w:sz="0" w:space="0" w:color="auto"/>
      </w:divBdr>
    </w:div>
    <w:div w:id="519246721">
      <w:bodyDiv w:val="1"/>
      <w:marLeft w:val="0"/>
      <w:marRight w:val="0"/>
      <w:marTop w:val="0"/>
      <w:marBottom w:val="0"/>
      <w:divBdr>
        <w:top w:val="none" w:sz="0" w:space="0" w:color="auto"/>
        <w:left w:val="none" w:sz="0" w:space="0" w:color="auto"/>
        <w:bottom w:val="none" w:sz="0" w:space="0" w:color="auto"/>
        <w:right w:val="none" w:sz="0" w:space="0" w:color="auto"/>
      </w:divBdr>
    </w:div>
    <w:div w:id="556666795">
      <w:bodyDiv w:val="1"/>
      <w:marLeft w:val="0"/>
      <w:marRight w:val="0"/>
      <w:marTop w:val="0"/>
      <w:marBottom w:val="0"/>
      <w:divBdr>
        <w:top w:val="none" w:sz="0" w:space="0" w:color="auto"/>
        <w:left w:val="none" w:sz="0" w:space="0" w:color="auto"/>
        <w:bottom w:val="none" w:sz="0" w:space="0" w:color="auto"/>
        <w:right w:val="none" w:sz="0" w:space="0" w:color="auto"/>
      </w:divBdr>
    </w:div>
    <w:div w:id="610281621">
      <w:bodyDiv w:val="1"/>
      <w:marLeft w:val="0"/>
      <w:marRight w:val="0"/>
      <w:marTop w:val="0"/>
      <w:marBottom w:val="0"/>
      <w:divBdr>
        <w:top w:val="none" w:sz="0" w:space="0" w:color="auto"/>
        <w:left w:val="none" w:sz="0" w:space="0" w:color="auto"/>
        <w:bottom w:val="none" w:sz="0" w:space="0" w:color="auto"/>
        <w:right w:val="none" w:sz="0" w:space="0" w:color="auto"/>
      </w:divBdr>
    </w:div>
    <w:div w:id="661546363">
      <w:bodyDiv w:val="1"/>
      <w:marLeft w:val="0"/>
      <w:marRight w:val="0"/>
      <w:marTop w:val="0"/>
      <w:marBottom w:val="0"/>
      <w:divBdr>
        <w:top w:val="none" w:sz="0" w:space="0" w:color="auto"/>
        <w:left w:val="none" w:sz="0" w:space="0" w:color="auto"/>
        <w:bottom w:val="none" w:sz="0" w:space="0" w:color="auto"/>
        <w:right w:val="none" w:sz="0" w:space="0" w:color="auto"/>
      </w:divBdr>
    </w:div>
    <w:div w:id="748039421">
      <w:bodyDiv w:val="1"/>
      <w:marLeft w:val="0"/>
      <w:marRight w:val="0"/>
      <w:marTop w:val="0"/>
      <w:marBottom w:val="0"/>
      <w:divBdr>
        <w:top w:val="none" w:sz="0" w:space="0" w:color="auto"/>
        <w:left w:val="none" w:sz="0" w:space="0" w:color="auto"/>
        <w:bottom w:val="none" w:sz="0" w:space="0" w:color="auto"/>
        <w:right w:val="none" w:sz="0" w:space="0" w:color="auto"/>
      </w:divBdr>
    </w:div>
    <w:div w:id="795832072">
      <w:bodyDiv w:val="1"/>
      <w:marLeft w:val="0"/>
      <w:marRight w:val="0"/>
      <w:marTop w:val="0"/>
      <w:marBottom w:val="0"/>
      <w:divBdr>
        <w:top w:val="none" w:sz="0" w:space="0" w:color="auto"/>
        <w:left w:val="none" w:sz="0" w:space="0" w:color="auto"/>
        <w:bottom w:val="none" w:sz="0" w:space="0" w:color="auto"/>
        <w:right w:val="none" w:sz="0" w:space="0" w:color="auto"/>
      </w:divBdr>
    </w:div>
    <w:div w:id="800611479">
      <w:bodyDiv w:val="1"/>
      <w:marLeft w:val="0"/>
      <w:marRight w:val="0"/>
      <w:marTop w:val="0"/>
      <w:marBottom w:val="0"/>
      <w:divBdr>
        <w:top w:val="none" w:sz="0" w:space="0" w:color="auto"/>
        <w:left w:val="none" w:sz="0" w:space="0" w:color="auto"/>
        <w:bottom w:val="none" w:sz="0" w:space="0" w:color="auto"/>
        <w:right w:val="none" w:sz="0" w:space="0" w:color="auto"/>
      </w:divBdr>
    </w:div>
    <w:div w:id="829100509">
      <w:bodyDiv w:val="1"/>
      <w:marLeft w:val="0"/>
      <w:marRight w:val="0"/>
      <w:marTop w:val="0"/>
      <w:marBottom w:val="0"/>
      <w:divBdr>
        <w:top w:val="none" w:sz="0" w:space="0" w:color="auto"/>
        <w:left w:val="none" w:sz="0" w:space="0" w:color="auto"/>
        <w:bottom w:val="none" w:sz="0" w:space="0" w:color="auto"/>
        <w:right w:val="none" w:sz="0" w:space="0" w:color="auto"/>
      </w:divBdr>
      <w:divsChild>
        <w:div w:id="360519009">
          <w:marLeft w:val="0"/>
          <w:marRight w:val="0"/>
          <w:marTop w:val="0"/>
          <w:marBottom w:val="0"/>
          <w:divBdr>
            <w:top w:val="none" w:sz="0" w:space="0" w:color="auto"/>
            <w:left w:val="none" w:sz="0" w:space="0" w:color="auto"/>
            <w:bottom w:val="none" w:sz="0" w:space="0" w:color="auto"/>
            <w:right w:val="none" w:sz="0" w:space="0" w:color="auto"/>
          </w:divBdr>
          <w:divsChild>
            <w:div w:id="617368842">
              <w:marLeft w:val="0"/>
              <w:marRight w:val="0"/>
              <w:marTop w:val="0"/>
              <w:marBottom w:val="0"/>
              <w:divBdr>
                <w:top w:val="none" w:sz="0" w:space="0" w:color="auto"/>
                <w:left w:val="none" w:sz="0" w:space="0" w:color="auto"/>
                <w:bottom w:val="none" w:sz="0" w:space="0" w:color="auto"/>
                <w:right w:val="none" w:sz="0" w:space="0" w:color="auto"/>
              </w:divBdr>
              <w:divsChild>
                <w:div w:id="937718219">
                  <w:marLeft w:val="0"/>
                  <w:marRight w:val="0"/>
                  <w:marTop w:val="0"/>
                  <w:marBottom w:val="0"/>
                  <w:divBdr>
                    <w:top w:val="none" w:sz="0" w:space="0" w:color="auto"/>
                    <w:left w:val="none" w:sz="0" w:space="0" w:color="auto"/>
                    <w:bottom w:val="none" w:sz="0" w:space="0" w:color="auto"/>
                    <w:right w:val="none" w:sz="0" w:space="0" w:color="auto"/>
                  </w:divBdr>
                  <w:divsChild>
                    <w:div w:id="183070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768880">
      <w:bodyDiv w:val="1"/>
      <w:marLeft w:val="0"/>
      <w:marRight w:val="0"/>
      <w:marTop w:val="0"/>
      <w:marBottom w:val="0"/>
      <w:divBdr>
        <w:top w:val="none" w:sz="0" w:space="0" w:color="auto"/>
        <w:left w:val="none" w:sz="0" w:space="0" w:color="auto"/>
        <w:bottom w:val="none" w:sz="0" w:space="0" w:color="auto"/>
        <w:right w:val="none" w:sz="0" w:space="0" w:color="auto"/>
      </w:divBdr>
    </w:div>
    <w:div w:id="877089982">
      <w:bodyDiv w:val="1"/>
      <w:marLeft w:val="0"/>
      <w:marRight w:val="0"/>
      <w:marTop w:val="0"/>
      <w:marBottom w:val="0"/>
      <w:divBdr>
        <w:top w:val="none" w:sz="0" w:space="0" w:color="auto"/>
        <w:left w:val="none" w:sz="0" w:space="0" w:color="auto"/>
        <w:bottom w:val="none" w:sz="0" w:space="0" w:color="auto"/>
        <w:right w:val="none" w:sz="0" w:space="0" w:color="auto"/>
      </w:divBdr>
    </w:div>
    <w:div w:id="912934591">
      <w:bodyDiv w:val="1"/>
      <w:marLeft w:val="0"/>
      <w:marRight w:val="0"/>
      <w:marTop w:val="0"/>
      <w:marBottom w:val="0"/>
      <w:divBdr>
        <w:top w:val="none" w:sz="0" w:space="0" w:color="auto"/>
        <w:left w:val="none" w:sz="0" w:space="0" w:color="auto"/>
        <w:bottom w:val="none" w:sz="0" w:space="0" w:color="auto"/>
        <w:right w:val="none" w:sz="0" w:space="0" w:color="auto"/>
      </w:divBdr>
      <w:divsChild>
        <w:div w:id="1575623316">
          <w:marLeft w:val="0"/>
          <w:marRight w:val="0"/>
          <w:marTop w:val="0"/>
          <w:marBottom w:val="0"/>
          <w:divBdr>
            <w:top w:val="none" w:sz="0" w:space="0" w:color="auto"/>
            <w:left w:val="none" w:sz="0" w:space="0" w:color="auto"/>
            <w:bottom w:val="none" w:sz="0" w:space="0" w:color="auto"/>
            <w:right w:val="none" w:sz="0" w:space="0" w:color="auto"/>
          </w:divBdr>
          <w:divsChild>
            <w:div w:id="1579710618">
              <w:marLeft w:val="0"/>
              <w:marRight w:val="0"/>
              <w:marTop w:val="0"/>
              <w:marBottom w:val="0"/>
              <w:divBdr>
                <w:top w:val="none" w:sz="0" w:space="0" w:color="auto"/>
                <w:left w:val="none" w:sz="0" w:space="0" w:color="auto"/>
                <w:bottom w:val="none" w:sz="0" w:space="0" w:color="auto"/>
                <w:right w:val="none" w:sz="0" w:space="0" w:color="auto"/>
              </w:divBdr>
              <w:divsChild>
                <w:div w:id="1474448692">
                  <w:marLeft w:val="0"/>
                  <w:marRight w:val="0"/>
                  <w:marTop w:val="0"/>
                  <w:marBottom w:val="0"/>
                  <w:divBdr>
                    <w:top w:val="none" w:sz="0" w:space="0" w:color="auto"/>
                    <w:left w:val="none" w:sz="0" w:space="0" w:color="auto"/>
                    <w:bottom w:val="none" w:sz="0" w:space="0" w:color="auto"/>
                    <w:right w:val="none" w:sz="0" w:space="0" w:color="auto"/>
                  </w:divBdr>
                  <w:divsChild>
                    <w:div w:id="9573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197829">
      <w:bodyDiv w:val="1"/>
      <w:marLeft w:val="0"/>
      <w:marRight w:val="0"/>
      <w:marTop w:val="0"/>
      <w:marBottom w:val="0"/>
      <w:divBdr>
        <w:top w:val="none" w:sz="0" w:space="0" w:color="auto"/>
        <w:left w:val="none" w:sz="0" w:space="0" w:color="auto"/>
        <w:bottom w:val="none" w:sz="0" w:space="0" w:color="auto"/>
        <w:right w:val="none" w:sz="0" w:space="0" w:color="auto"/>
      </w:divBdr>
    </w:div>
    <w:div w:id="960065739">
      <w:bodyDiv w:val="1"/>
      <w:marLeft w:val="0"/>
      <w:marRight w:val="0"/>
      <w:marTop w:val="0"/>
      <w:marBottom w:val="0"/>
      <w:divBdr>
        <w:top w:val="none" w:sz="0" w:space="0" w:color="auto"/>
        <w:left w:val="none" w:sz="0" w:space="0" w:color="auto"/>
        <w:bottom w:val="none" w:sz="0" w:space="0" w:color="auto"/>
        <w:right w:val="none" w:sz="0" w:space="0" w:color="auto"/>
      </w:divBdr>
    </w:div>
    <w:div w:id="1043867968">
      <w:bodyDiv w:val="1"/>
      <w:marLeft w:val="0"/>
      <w:marRight w:val="0"/>
      <w:marTop w:val="0"/>
      <w:marBottom w:val="0"/>
      <w:divBdr>
        <w:top w:val="none" w:sz="0" w:space="0" w:color="auto"/>
        <w:left w:val="none" w:sz="0" w:space="0" w:color="auto"/>
        <w:bottom w:val="none" w:sz="0" w:space="0" w:color="auto"/>
        <w:right w:val="none" w:sz="0" w:space="0" w:color="auto"/>
      </w:divBdr>
    </w:div>
    <w:div w:id="1067066916">
      <w:bodyDiv w:val="1"/>
      <w:marLeft w:val="0"/>
      <w:marRight w:val="0"/>
      <w:marTop w:val="0"/>
      <w:marBottom w:val="0"/>
      <w:divBdr>
        <w:top w:val="none" w:sz="0" w:space="0" w:color="auto"/>
        <w:left w:val="none" w:sz="0" w:space="0" w:color="auto"/>
        <w:bottom w:val="none" w:sz="0" w:space="0" w:color="auto"/>
        <w:right w:val="none" w:sz="0" w:space="0" w:color="auto"/>
      </w:divBdr>
    </w:div>
    <w:div w:id="1163740108">
      <w:bodyDiv w:val="1"/>
      <w:marLeft w:val="0"/>
      <w:marRight w:val="0"/>
      <w:marTop w:val="0"/>
      <w:marBottom w:val="0"/>
      <w:divBdr>
        <w:top w:val="none" w:sz="0" w:space="0" w:color="auto"/>
        <w:left w:val="none" w:sz="0" w:space="0" w:color="auto"/>
        <w:bottom w:val="none" w:sz="0" w:space="0" w:color="auto"/>
        <w:right w:val="none" w:sz="0" w:space="0" w:color="auto"/>
      </w:divBdr>
    </w:div>
    <w:div w:id="1179931084">
      <w:bodyDiv w:val="1"/>
      <w:marLeft w:val="0"/>
      <w:marRight w:val="0"/>
      <w:marTop w:val="0"/>
      <w:marBottom w:val="0"/>
      <w:divBdr>
        <w:top w:val="none" w:sz="0" w:space="0" w:color="auto"/>
        <w:left w:val="none" w:sz="0" w:space="0" w:color="auto"/>
        <w:bottom w:val="none" w:sz="0" w:space="0" w:color="auto"/>
        <w:right w:val="none" w:sz="0" w:space="0" w:color="auto"/>
      </w:divBdr>
    </w:div>
    <w:div w:id="1221476398">
      <w:bodyDiv w:val="1"/>
      <w:marLeft w:val="0"/>
      <w:marRight w:val="0"/>
      <w:marTop w:val="0"/>
      <w:marBottom w:val="0"/>
      <w:divBdr>
        <w:top w:val="none" w:sz="0" w:space="0" w:color="auto"/>
        <w:left w:val="none" w:sz="0" w:space="0" w:color="auto"/>
        <w:bottom w:val="none" w:sz="0" w:space="0" w:color="auto"/>
        <w:right w:val="none" w:sz="0" w:space="0" w:color="auto"/>
      </w:divBdr>
    </w:div>
    <w:div w:id="1282305662">
      <w:bodyDiv w:val="1"/>
      <w:marLeft w:val="0"/>
      <w:marRight w:val="0"/>
      <w:marTop w:val="0"/>
      <w:marBottom w:val="0"/>
      <w:divBdr>
        <w:top w:val="none" w:sz="0" w:space="0" w:color="auto"/>
        <w:left w:val="none" w:sz="0" w:space="0" w:color="auto"/>
        <w:bottom w:val="none" w:sz="0" w:space="0" w:color="auto"/>
        <w:right w:val="none" w:sz="0" w:space="0" w:color="auto"/>
      </w:divBdr>
    </w:div>
    <w:div w:id="1392539773">
      <w:bodyDiv w:val="1"/>
      <w:marLeft w:val="0"/>
      <w:marRight w:val="0"/>
      <w:marTop w:val="0"/>
      <w:marBottom w:val="0"/>
      <w:divBdr>
        <w:top w:val="none" w:sz="0" w:space="0" w:color="auto"/>
        <w:left w:val="none" w:sz="0" w:space="0" w:color="auto"/>
        <w:bottom w:val="none" w:sz="0" w:space="0" w:color="auto"/>
        <w:right w:val="none" w:sz="0" w:space="0" w:color="auto"/>
      </w:divBdr>
    </w:div>
    <w:div w:id="1470515621">
      <w:bodyDiv w:val="1"/>
      <w:marLeft w:val="0"/>
      <w:marRight w:val="0"/>
      <w:marTop w:val="0"/>
      <w:marBottom w:val="0"/>
      <w:divBdr>
        <w:top w:val="none" w:sz="0" w:space="0" w:color="auto"/>
        <w:left w:val="none" w:sz="0" w:space="0" w:color="auto"/>
        <w:bottom w:val="none" w:sz="0" w:space="0" w:color="auto"/>
        <w:right w:val="none" w:sz="0" w:space="0" w:color="auto"/>
      </w:divBdr>
    </w:div>
    <w:div w:id="1474907861">
      <w:bodyDiv w:val="1"/>
      <w:marLeft w:val="0"/>
      <w:marRight w:val="0"/>
      <w:marTop w:val="0"/>
      <w:marBottom w:val="0"/>
      <w:divBdr>
        <w:top w:val="none" w:sz="0" w:space="0" w:color="auto"/>
        <w:left w:val="none" w:sz="0" w:space="0" w:color="auto"/>
        <w:bottom w:val="none" w:sz="0" w:space="0" w:color="auto"/>
        <w:right w:val="none" w:sz="0" w:space="0" w:color="auto"/>
      </w:divBdr>
    </w:div>
    <w:div w:id="1482766259">
      <w:bodyDiv w:val="1"/>
      <w:marLeft w:val="0"/>
      <w:marRight w:val="0"/>
      <w:marTop w:val="0"/>
      <w:marBottom w:val="0"/>
      <w:divBdr>
        <w:top w:val="none" w:sz="0" w:space="0" w:color="auto"/>
        <w:left w:val="none" w:sz="0" w:space="0" w:color="auto"/>
        <w:bottom w:val="none" w:sz="0" w:space="0" w:color="auto"/>
        <w:right w:val="none" w:sz="0" w:space="0" w:color="auto"/>
      </w:divBdr>
    </w:div>
    <w:div w:id="1531994711">
      <w:bodyDiv w:val="1"/>
      <w:marLeft w:val="0"/>
      <w:marRight w:val="0"/>
      <w:marTop w:val="0"/>
      <w:marBottom w:val="0"/>
      <w:divBdr>
        <w:top w:val="none" w:sz="0" w:space="0" w:color="auto"/>
        <w:left w:val="none" w:sz="0" w:space="0" w:color="auto"/>
        <w:bottom w:val="none" w:sz="0" w:space="0" w:color="auto"/>
        <w:right w:val="none" w:sz="0" w:space="0" w:color="auto"/>
      </w:divBdr>
    </w:div>
    <w:div w:id="1605843220">
      <w:bodyDiv w:val="1"/>
      <w:marLeft w:val="0"/>
      <w:marRight w:val="0"/>
      <w:marTop w:val="0"/>
      <w:marBottom w:val="0"/>
      <w:divBdr>
        <w:top w:val="none" w:sz="0" w:space="0" w:color="auto"/>
        <w:left w:val="none" w:sz="0" w:space="0" w:color="auto"/>
        <w:bottom w:val="none" w:sz="0" w:space="0" w:color="auto"/>
        <w:right w:val="none" w:sz="0" w:space="0" w:color="auto"/>
      </w:divBdr>
      <w:divsChild>
        <w:div w:id="679503731">
          <w:marLeft w:val="0"/>
          <w:marRight w:val="0"/>
          <w:marTop w:val="0"/>
          <w:marBottom w:val="0"/>
          <w:divBdr>
            <w:top w:val="none" w:sz="0" w:space="0" w:color="auto"/>
            <w:left w:val="none" w:sz="0" w:space="0" w:color="auto"/>
            <w:bottom w:val="none" w:sz="0" w:space="0" w:color="auto"/>
            <w:right w:val="none" w:sz="0" w:space="0" w:color="auto"/>
          </w:divBdr>
          <w:divsChild>
            <w:div w:id="975647001">
              <w:marLeft w:val="0"/>
              <w:marRight w:val="0"/>
              <w:marTop w:val="0"/>
              <w:marBottom w:val="0"/>
              <w:divBdr>
                <w:top w:val="none" w:sz="0" w:space="0" w:color="auto"/>
                <w:left w:val="none" w:sz="0" w:space="0" w:color="auto"/>
                <w:bottom w:val="none" w:sz="0" w:space="0" w:color="auto"/>
                <w:right w:val="none" w:sz="0" w:space="0" w:color="auto"/>
              </w:divBdr>
              <w:divsChild>
                <w:div w:id="299310847">
                  <w:marLeft w:val="0"/>
                  <w:marRight w:val="0"/>
                  <w:marTop w:val="0"/>
                  <w:marBottom w:val="0"/>
                  <w:divBdr>
                    <w:top w:val="none" w:sz="0" w:space="0" w:color="auto"/>
                    <w:left w:val="none" w:sz="0" w:space="0" w:color="auto"/>
                    <w:bottom w:val="none" w:sz="0" w:space="0" w:color="auto"/>
                    <w:right w:val="none" w:sz="0" w:space="0" w:color="auto"/>
                  </w:divBdr>
                  <w:divsChild>
                    <w:div w:id="12694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750698">
      <w:bodyDiv w:val="1"/>
      <w:marLeft w:val="0"/>
      <w:marRight w:val="0"/>
      <w:marTop w:val="0"/>
      <w:marBottom w:val="0"/>
      <w:divBdr>
        <w:top w:val="none" w:sz="0" w:space="0" w:color="auto"/>
        <w:left w:val="none" w:sz="0" w:space="0" w:color="auto"/>
        <w:bottom w:val="none" w:sz="0" w:space="0" w:color="auto"/>
        <w:right w:val="none" w:sz="0" w:space="0" w:color="auto"/>
      </w:divBdr>
    </w:div>
    <w:div w:id="1658143551">
      <w:bodyDiv w:val="1"/>
      <w:marLeft w:val="0"/>
      <w:marRight w:val="0"/>
      <w:marTop w:val="0"/>
      <w:marBottom w:val="0"/>
      <w:divBdr>
        <w:top w:val="none" w:sz="0" w:space="0" w:color="auto"/>
        <w:left w:val="none" w:sz="0" w:space="0" w:color="auto"/>
        <w:bottom w:val="none" w:sz="0" w:space="0" w:color="auto"/>
        <w:right w:val="none" w:sz="0" w:space="0" w:color="auto"/>
      </w:divBdr>
    </w:div>
    <w:div w:id="1686589535">
      <w:bodyDiv w:val="1"/>
      <w:marLeft w:val="0"/>
      <w:marRight w:val="0"/>
      <w:marTop w:val="0"/>
      <w:marBottom w:val="0"/>
      <w:divBdr>
        <w:top w:val="none" w:sz="0" w:space="0" w:color="auto"/>
        <w:left w:val="none" w:sz="0" w:space="0" w:color="auto"/>
        <w:bottom w:val="none" w:sz="0" w:space="0" w:color="auto"/>
        <w:right w:val="none" w:sz="0" w:space="0" w:color="auto"/>
      </w:divBdr>
      <w:divsChild>
        <w:div w:id="71659689">
          <w:marLeft w:val="360"/>
          <w:marRight w:val="0"/>
          <w:marTop w:val="200"/>
          <w:marBottom w:val="0"/>
          <w:divBdr>
            <w:top w:val="none" w:sz="0" w:space="0" w:color="auto"/>
            <w:left w:val="none" w:sz="0" w:space="0" w:color="auto"/>
            <w:bottom w:val="none" w:sz="0" w:space="0" w:color="auto"/>
            <w:right w:val="none" w:sz="0" w:space="0" w:color="auto"/>
          </w:divBdr>
        </w:div>
        <w:div w:id="166212264">
          <w:marLeft w:val="360"/>
          <w:marRight w:val="0"/>
          <w:marTop w:val="200"/>
          <w:marBottom w:val="0"/>
          <w:divBdr>
            <w:top w:val="none" w:sz="0" w:space="0" w:color="auto"/>
            <w:left w:val="none" w:sz="0" w:space="0" w:color="auto"/>
            <w:bottom w:val="none" w:sz="0" w:space="0" w:color="auto"/>
            <w:right w:val="none" w:sz="0" w:space="0" w:color="auto"/>
          </w:divBdr>
        </w:div>
        <w:div w:id="939139046">
          <w:marLeft w:val="360"/>
          <w:marRight w:val="0"/>
          <w:marTop w:val="200"/>
          <w:marBottom w:val="0"/>
          <w:divBdr>
            <w:top w:val="none" w:sz="0" w:space="0" w:color="auto"/>
            <w:left w:val="none" w:sz="0" w:space="0" w:color="auto"/>
            <w:bottom w:val="none" w:sz="0" w:space="0" w:color="auto"/>
            <w:right w:val="none" w:sz="0" w:space="0" w:color="auto"/>
          </w:divBdr>
        </w:div>
      </w:divsChild>
    </w:div>
    <w:div w:id="1689142871">
      <w:bodyDiv w:val="1"/>
      <w:marLeft w:val="0"/>
      <w:marRight w:val="0"/>
      <w:marTop w:val="0"/>
      <w:marBottom w:val="0"/>
      <w:divBdr>
        <w:top w:val="none" w:sz="0" w:space="0" w:color="auto"/>
        <w:left w:val="none" w:sz="0" w:space="0" w:color="auto"/>
        <w:bottom w:val="none" w:sz="0" w:space="0" w:color="auto"/>
        <w:right w:val="none" w:sz="0" w:space="0" w:color="auto"/>
      </w:divBdr>
    </w:div>
    <w:div w:id="1693342083">
      <w:bodyDiv w:val="1"/>
      <w:marLeft w:val="0"/>
      <w:marRight w:val="0"/>
      <w:marTop w:val="0"/>
      <w:marBottom w:val="0"/>
      <w:divBdr>
        <w:top w:val="none" w:sz="0" w:space="0" w:color="auto"/>
        <w:left w:val="none" w:sz="0" w:space="0" w:color="auto"/>
        <w:bottom w:val="none" w:sz="0" w:space="0" w:color="auto"/>
        <w:right w:val="none" w:sz="0" w:space="0" w:color="auto"/>
      </w:divBdr>
      <w:divsChild>
        <w:div w:id="1409883921">
          <w:marLeft w:val="0"/>
          <w:marRight w:val="0"/>
          <w:marTop w:val="0"/>
          <w:marBottom w:val="0"/>
          <w:divBdr>
            <w:top w:val="none" w:sz="0" w:space="0" w:color="auto"/>
            <w:left w:val="none" w:sz="0" w:space="0" w:color="auto"/>
            <w:bottom w:val="none" w:sz="0" w:space="0" w:color="auto"/>
            <w:right w:val="none" w:sz="0" w:space="0" w:color="auto"/>
          </w:divBdr>
          <w:divsChild>
            <w:div w:id="139461354">
              <w:marLeft w:val="0"/>
              <w:marRight w:val="0"/>
              <w:marTop w:val="0"/>
              <w:marBottom w:val="0"/>
              <w:divBdr>
                <w:top w:val="none" w:sz="0" w:space="0" w:color="auto"/>
                <w:left w:val="none" w:sz="0" w:space="0" w:color="auto"/>
                <w:bottom w:val="none" w:sz="0" w:space="0" w:color="auto"/>
                <w:right w:val="none" w:sz="0" w:space="0" w:color="auto"/>
              </w:divBdr>
              <w:divsChild>
                <w:div w:id="2007391682">
                  <w:marLeft w:val="0"/>
                  <w:marRight w:val="0"/>
                  <w:marTop w:val="0"/>
                  <w:marBottom w:val="0"/>
                  <w:divBdr>
                    <w:top w:val="none" w:sz="0" w:space="0" w:color="auto"/>
                    <w:left w:val="none" w:sz="0" w:space="0" w:color="auto"/>
                    <w:bottom w:val="none" w:sz="0" w:space="0" w:color="auto"/>
                    <w:right w:val="none" w:sz="0" w:space="0" w:color="auto"/>
                  </w:divBdr>
                  <w:divsChild>
                    <w:div w:id="113995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656226">
      <w:bodyDiv w:val="1"/>
      <w:marLeft w:val="0"/>
      <w:marRight w:val="0"/>
      <w:marTop w:val="0"/>
      <w:marBottom w:val="0"/>
      <w:divBdr>
        <w:top w:val="none" w:sz="0" w:space="0" w:color="auto"/>
        <w:left w:val="none" w:sz="0" w:space="0" w:color="auto"/>
        <w:bottom w:val="none" w:sz="0" w:space="0" w:color="auto"/>
        <w:right w:val="none" w:sz="0" w:space="0" w:color="auto"/>
      </w:divBdr>
    </w:div>
    <w:div w:id="1735199448">
      <w:bodyDiv w:val="1"/>
      <w:marLeft w:val="0"/>
      <w:marRight w:val="0"/>
      <w:marTop w:val="0"/>
      <w:marBottom w:val="0"/>
      <w:divBdr>
        <w:top w:val="none" w:sz="0" w:space="0" w:color="auto"/>
        <w:left w:val="none" w:sz="0" w:space="0" w:color="auto"/>
        <w:bottom w:val="none" w:sz="0" w:space="0" w:color="auto"/>
        <w:right w:val="none" w:sz="0" w:space="0" w:color="auto"/>
      </w:divBdr>
    </w:div>
    <w:div w:id="1828284869">
      <w:bodyDiv w:val="1"/>
      <w:marLeft w:val="0"/>
      <w:marRight w:val="0"/>
      <w:marTop w:val="0"/>
      <w:marBottom w:val="0"/>
      <w:divBdr>
        <w:top w:val="none" w:sz="0" w:space="0" w:color="auto"/>
        <w:left w:val="none" w:sz="0" w:space="0" w:color="auto"/>
        <w:bottom w:val="none" w:sz="0" w:space="0" w:color="auto"/>
        <w:right w:val="none" w:sz="0" w:space="0" w:color="auto"/>
      </w:divBdr>
    </w:div>
    <w:div w:id="1841695830">
      <w:bodyDiv w:val="1"/>
      <w:marLeft w:val="0"/>
      <w:marRight w:val="0"/>
      <w:marTop w:val="0"/>
      <w:marBottom w:val="0"/>
      <w:divBdr>
        <w:top w:val="none" w:sz="0" w:space="0" w:color="auto"/>
        <w:left w:val="none" w:sz="0" w:space="0" w:color="auto"/>
        <w:bottom w:val="none" w:sz="0" w:space="0" w:color="auto"/>
        <w:right w:val="none" w:sz="0" w:space="0" w:color="auto"/>
      </w:divBdr>
    </w:div>
    <w:div w:id="1879513684">
      <w:bodyDiv w:val="1"/>
      <w:marLeft w:val="0"/>
      <w:marRight w:val="0"/>
      <w:marTop w:val="0"/>
      <w:marBottom w:val="0"/>
      <w:divBdr>
        <w:top w:val="none" w:sz="0" w:space="0" w:color="auto"/>
        <w:left w:val="none" w:sz="0" w:space="0" w:color="auto"/>
        <w:bottom w:val="none" w:sz="0" w:space="0" w:color="auto"/>
        <w:right w:val="none" w:sz="0" w:space="0" w:color="auto"/>
      </w:divBdr>
    </w:div>
    <w:div w:id="1960800687">
      <w:bodyDiv w:val="1"/>
      <w:marLeft w:val="0"/>
      <w:marRight w:val="0"/>
      <w:marTop w:val="0"/>
      <w:marBottom w:val="0"/>
      <w:divBdr>
        <w:top w:val="none" w:sz="0" w:space="0" w:color="auto"/>
        <w:left w:val="none" w:sz="0" w:space="0" w:color="auto"/>
        <w:bottom w:val="none" w:sz="0" w:space="0" w:color="auto"/>
        <w:right w:val="none" w:sz="0" w:space="0" w:color="auto"/>
      </w:divBdr>
    </w:div>
    <w:div w:id="1977829118">
      <w:bodyDiv w:val="1"/>
      <w:marLeft w:val="0"/>
      <w:marRight w:val="0"/>
      <w:marTop w:val="0"/>
      <w:marBottom w:val="0"/>
      <w:divBdr>
        <w:top w:val="none" w:sz="0" w:space="0" w:color="auto"/>
        <w:left w:val="none" w:sz="0" w:space="0" w:color="auto"/>
        <w:bottom w:val="none" w:sz="0" w:space="0" w:color="auto"/>
        <w:right w:val="none" w:sz="0" w:space="0" w:color="auto"/>
      </w:divBdr>
    </w:div>
    <w:div w:id="2040351894">
      <w:bodyDiv w:val="1"/>
      <w:marLeft w:val="0"/>
      <w:marRight w:val="0"/>
      <w:marTop w:val="0"/>
      <w:marBottom w:val="0"/>
      <w:divBdr>
        <w:top w:val="none" w:sz="0" w:space="0" w:color="auto"/>
        <w:left w:val="none" w:sz="0" w:space="0" w:color="auto"/>
        <w:bottom w:val="none" w:sz="0" w:space="0" w:color="auto"/>
        <w:right w:val="none" w:sz="0" w:space="0" w:color="auto"/>
      </w:divBdr>
    </w:div>
    <w:div w:id="208551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s.cer-rec.gc.ca/cer-portal-portail-regie/statement-concern-enonce-preoccupations/ep-formulair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apps.cer-rec.gc.ca/cer-portal-portail-regie/statement-concern-enonce-preoccupations/f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LMAS.SCQF@cer-rec.gc.ca"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er-rec.gc.ca/guidededepot" TargetMode="External"/><Relationship Id="rId5" Type="http://schemas.openxmlformats.org/officeDocument/2006/relationships/numbering" Target="numbering.xml"/><Relationship Id="rId15" Type="http://schemas.openxmlformats.org/officeDocument/2006/relationships/hyperlink" Target="https://www.cer-rec.gc.ca/fr/consultation-mobilisation/consultation-couronne/demarche-regie-energie-canada-egard-consultations-couronne.html"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cer-rec.gc.ca/cer-portal-portail-regie/statement-concern-enonce-preoccupations/soc-form"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3" Type="http://schemas.openxmlformats.org/officeDocument/2006/relationships/hyperlink" Target="https://www.cer-rec.gc.ca/fr/consultation-mobilisation/consultation-couronne/demarche-regie-energie-canada-egard-consultations-couronne.html" TargetMode="External"/><Relationship Id="rId2" Type="http://schemas.openxmlformats.org/officeDocument/2006/relationships/hyperlink" Target="https://apps.cer-rec.gc.ca/cer-portal-portail-regie/statement-concern-enonce-preoccupations/" TargetMode="External"/><Relationship Id="rId1" Type="http://schemas.openxmlformats.org/officeDocument/2006/relationships/hyperlink" Target="http://www.cer-rec.gc.ca/guidededepo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EF22DAF496ADE498A94ECACB103F1AD" ma:contentTypeVersion="14" ma:contentTypeDescription="Create a new document." ma:contentTypeScope="" ma:versionID="94ca56df59429f33e9578fc51d07b71b">
  <xsd:schema xmlns:xsd="http://www.w3.org/2001/XMLSchema" xmlns:xs="http://www.w3.org/2001/XMLSchema" xmlns:p="http://schemas.microsoft.com/office/2006/metadata/properties" xmlns:ns2="ee349bb3-f777-4768-a131-ca5c9eb9e69a" xmlns:ns3="615a73cf-3ca8-4f1d-9e40-da9305ba6dc8" targetNamespace="http://schemas.microsoft.com/office/2006/metadata/properties" ma:root="true" ma:fieldsID="9a936563a2c046556d5fbda508711cd0" ns2:_="" ns3:_="">
    <xsd:import namespace="ee349bb3-f777-4768-a131-ca5c9eb9e69a"/>
    <xsd:import namespace="615a73cf-3ca8-4f1d-9e40-da9305ba6dc8"/>
    <xsd:element name="properties">
      <xsd:complexType>
        <xsd:sequence>
          <xsd:element name="documentManagement">
            <xsd:complexType>
              <xsd:all>
                <xsd:element ref="ns2:parentID" minOccurs="0"/>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Status" minOccurs="0"/>
                <xsd:element ref="ns2:Key"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49bb3-f777-4768-a131-ca5c9eb9e69a" elementFormDefault="qualified">
    <xsd:import namespace="http://schemas.microsoft.com/office/2006/documentManagement/types"/>
    <xsd:import namespace="http://schemas.microsoft.com/office/infopath/2007/PartnerControls"/>
    <xsd:element name="parentID" ma:index="8" nillable="true" ma:displayName="parentID" ma:internalName="parentID">
      <xsd:simpleType>
        <xsd:restriction base="dms:Number"/>
      </xsd:simpleType>
    </xsd:element>
    <xsd:element name="lcf76f155ced4ddcb4097134ff3c332f" ma:index="10" nillable="true" ma:taxonomy="true" ma:internalName="lcf76f155ced4ddcb4097134ff3c332f" ma:taxonomyFieldName="MediaServiceImageTags" ma:displayName="Image Tags" ma:readOnly="false" ma:fieldId="{5cf76f15-5ced-4ddc-b409-7134ff3c332f}" ma:taxonomyMulti="true" ma:sspId="5ff227e3-1287-4ea4-9684-11ab6ab51f50" ma:termSetId="09814cd3-568e-fe90-9814-8d621ff8fb84" ma:anchorId="fba54fb3-c3e1-fe81-a776-ca4b69148c4d" ma:open="tru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Status" ma:index="18" nillable="true" ma:displayName="Status" ma:default="New" ma:format="Dropdown" ma:internalName="Status">
      <xsd:simpleType>
        <xsd:restriction base="dms:Choice">
          <xsd:enumeration value="New"/>
          <xsd:enumeration value="Assigned"/>
        </xsd:restriction>
      </xsd:simpleType>
    </xsd:element>
    <xsd:element name="Key" ma:index="19" nillable="true" ma:displayName="Key" ma:decimals="0" ma:description="Unique temp number" ma:internalName="Key" ma:percentage="FALSE">
      <xsd:simpleType>
        <xsd:restriction base="dms:Number"/>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5a73cf-3ca8-4f1d-9e40-da9305ba6dc8"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fe0f7e7-03c0-4c14-a516-3f40f384aae2}" ma:internalName="TaxCatchAll" ma:showField="CatchAllData" ma:web="615a73cf-3ca8-4f1d-9e40-da9305ba6d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e349bb3-f777-4768-a131-ca5c9eb9e69a">
      <Terms xmlns="http://schemas.microsoft.com/office/infopath/2007/PartnerControls"/>
    </lcf76f155ced4ddcb4097134ff3c332f>
    <TaxCatchAll xmlns="615a73cf-3ca8-4f1d-9e40-da9305ba6dc8" xsi:nil="true"/>
    <Key xmlns="ee349bb3-f777-4768-a131-ca5c9eb9e69a">0</Key>
    <parentID xmlns="ee349bb3-f777-4768-a131-ca5c9eb9e69a">704</parentID>
    <Status xmlns="ee349bb3-f777-4768-a131-ca5c9eb9e69a">Assigned</Status>
  </documentManagement>
</p:properties>
</file>

<file path=customXml/itemProps1.xml><?xml version="1.0" encoding="utf-8"?>
<ds:datastoreItem xmlns:ds="http://schemas.openxmlformats.org/officeDocument/2006/customXml" ds:itemID="{20FA3A0C-B536-4BA4-9D25-CAED5ABBE401}">
  <ds:schemaRefs>
    <ds:schemaRef ds:uri="http://schemas.microsoft.com/sharepoint/v3/contenttype/forms"/>
  </ds:schemaRefs>
</ds:datastoreItem>
</file>

<file path=customXml/itemProps2.xml><?xml version="1.0" encoding="utf-8"?>
<ds:datastoreItem xmlns:ds="http://schemas.openxmlformats.org/officeDocument/2006/customXml" ds:itemID="{F0DF7A06-317D-4EDF-8DA9-E6F71F2216F4}">
  <ds:schemaRefs>
    <ds:schemaRef ds:uri="http://schemas.openxmlformats.org/officeDocument/2006/bibliography"/>
  </ds:schemaRefs>
</ds:datastoreItem>
</file>

<file path=customXml/itemProps3.xml><?xml version="1.0" encoding="utf-8"?>
<ds:datastoreItem xmlns:ds="http://schemas.openxmlformats.org/officeDocument/2006/customXml" ds:itemID="{8F5C94B0-DDBF-4F9C-AFF5-5F5A2A4AC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349bb3-f777-4768-a131-ca5c9eb9e69a"/>
    <ds:schemaRef ds:uri="615a73cf-3ca8-4f1d-9e40-da9305ba6d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066DDA-ECDE-47D0-A410-EDAD090D34DB}">
  <ds:schemaRefs>
    <ds:schemaRef ds:uri="http://schemas.microsoft.com/office/2006/metadata/properties"/>
    <ds:schemaRef ds:uri="http://schemas.microsoft.com/office/infopath/2007/PartnerControls"/>
    <ds:schemaRef ds:uri="ee349bb3-f777-4768-a131-ca5c9eb9e69a"/>
    <ds:schemaRef ds:uri="615a73cf-3ca8-4f1d-9e40-da9305ba6dc8"/>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751</Words>
  <Characters>3921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Avis de demande (déposée aux termes de l’article 214 de la Loi sur la Régie canadienne de l’énergie)</vt:lpstr>
    </vt:vector>
  </TitlesOfParts>
  <Company>Régie de l'énergie du Canada</Company>
  <LinksUpToDate>false</LinksUpToDate>
  <CharactersWithSpaces>4650</CharactersWithSpaces>
  <SharedDoc>false</SharedDoc>
  <HLinks>
    <vt:vector size="180" baseType="variant">
      <vt:variant>
        <vt:i4>786439</vt:i4>
      </vt:variant>
      <vt:variant>
        <vt:i4>75</vt:i4>
      </vt:variant>
      <vt:variant>
        <vt:i4>0</vt:i4>
      </vt:variant>
      <vt:variant>
        <vt:i4>5</vt:i4>
      </vt:variant>
      <vt:variant>
        <vt:lpwstr>https://apps.cer-rec.gc.ca/REGDOCS/Item/View/3896921</vt:lpwstr>
      </vt:variant>
      <vt:variant>
        <vt:lpwstr/>
      </vt:variant>
      <vt:variant>
        <vt:i4>2883674</vt:i4>
      </vt:variant>
      <vt:variant>
        <vt:i4>27</vt:i4>
      </vt:variant>
      <vt:variant>
        <vt:i4>0</vt:i4>
      </vt:variant>
      <vt:variant>
        <vt:i4>5</vt:i4>
      </vt:variant>
      <vt:variant>
        <vt:lpwstr>mailto:process.help@cer-rec.gc.ca</vt:lpwstr>
      </vt:variant>
      <vt:variant>
        <vt:lpwstr/>
      </vt:variant>
      <vt:variant>
        <vt:i4>4259862</vt:i4>
      </vt:variant>
      <vt:variant>
        <vt:i4>21</vt:i4>
      </vt:variant>
      <vt:variant>
        <vt:i4>0</vt:i4>
      </vt:variant>
      <vt:variant>
        <vt:i4>5</vt:i4>
      </vt:variant>
      <vt:variant>
        <vt:lpwstr>https://www.cer-rec.gc.ca/en/consultation-engagement/crown-consultation/canada-energy-regulator-approach-crown-consultation.html</vt:lpwstr>
      </vt:variant>
      <vt:variant>
        <vt:lpwstr/>
      </vt:variant>
      <vt:variant>
        <vt:i4>2883613</vt:i4>
      </vt:variant>
      <vt:variant>
        <vt:i4>18</vt:i4>
      </vt:variant>
      <vt:variant>
        <vt:i4>0</vt:i4>
      </vt:variant>
      <vt:variant>
        <vt:i4>5</vt:i4>
      </vt:variant>
      <vt:variant>
        <vt:lpwstr>mailto:LMAS@cer-rec.gc.ca</vt:lpwstr>
      </vt:variant>
      <vt:variant>
        <vt:lpwstr/>
      </vt:variant>
      <vt:variant>
        <vt:i4>6684712</vt:i4>
      </vt:variant>
      <vt:variant>
        <vt:i4>15</vt:i4>
      </vt:variant>
      <vt:variant>
        <vt:i4>0</vt:i4>
      </vt:variant>
      <vt:variant>
        <vt:i4>5</vt:i4>
      </vt:variant>
      <vt:variant>
        <vt:lpwstr>http://www.cer-rec.gc.ca/en/consultation-engagement/alternative-dispute-resolution/</vt:lpwstr>
      </vt:variant>
      <vt:variant>
        <vt:lpwstr/>
      </vt:variant>
      <vt:variant>
        <vt:i4>3014783</vt:i4>
      </vt:variant>
      <vt:variant>
        <vt:i4>12</vt:i4>
      </vt:variant>
      <vt:variant>
        <vt:i4>0</vt:i4>
      </vt:variant>
      <vt:variant>
        <vt:i4>5</vt:i4>
      </vt:variant>
      <vt:variant>
        <vt:lpwstr>https://www.cer-rec.gc.ca/prtcptn/tmpltpblcprtcptn-eng.html</vt:lpwstr>
      </vt:variant>
      <vt:variant>
        <vt:lpwstr/>
      </vt:variant>
      <vt:variant>
        <vt:i4>327695</vt:i4>
      </vt:variant>
      <vt:variant>
        <vt:i4>9</vt:i4>
      </vt:variant>
      <vt:variant>
        <vt:i4>0</vt:i4>
      </vt:variant>
      <vt:variant>
        <vt:i4>5</vt:i4>
      </vt:variant>
      <vt:variant>
        <vt:lpwstr>http://www.cer-rec.gc.ca/FilingManual</vt:lpwstr>
      </vt:variant>
      <vt:variant>
        <vt:lpwstr/>
      </vt:variant>
      <vt:variant>
        <vt:i4>4063353</vt:i4>
      </vt:variant>
      <vt:variant>
        <vt:i4>6</vt:i4>
      </vt:variant>
      <vt:variant>
        <vt:i4>0</vt:i4>
      </vt:variant>
      <vt:variant>
        <vt:i4>5</vt:i4>
      </vt:variant>
      <vt:variant>
        <vt:lpwstr>https://www.cer-rec.gc.ca/en/consultation-engagement/land-matters-guide/brochures/cer-energy-projects-indigenous-peoples/index.html</vt:lpwstr>
      </vt:variant>
      <vt:variant>
        <vt:lpwstr/>
      </vt:variant>
      <vt:variant>
        <vt:i4>5046359</vt:i4>
      </vt:variant>
      <vt:variant>
        <vt:i4>3</vt:i4>
      </vt:variant>
      <vt:variant>
        <vt:i4>0</vt:i4>
      </vt:variant>
      <vt:variant>
        <vt:i4>5</vt:i4>
      </vt:variant>
      <vt:variant>
        <vt:lpwstr>https://www.cer-rec.gc.ca/en/consultation-engagement/land-matters-guide/brochures/cer-energy-projects-you/index.html</vt:lpwstr>
      </vt:variant>
      <vt:variant>
        <vt:lpwstr/>
      </vt:variant>
      <vt:variant>
        <vt:i4>7733369</vt:i4>
      </vt:variant>
      <vt:variant>
        <vt:i4>0</vt:i4>
      </vt:variant>
      <vt:variant>
        <vt:i4>0</vt:i4>
      </vt:variant>
      <vt:variant>
        <vt:i4>5</vt:i4>
      </vt:variant>
      <vt:variant>
        <vt:lpwstr>https://www.cer-rec.gc.ca/en/consultation-engagement/land-matters-guide/statement-concern.html</vt:lpwstr>
      </vt:variant>
      <vt:variant>
        <vt:lpwstr/>
      </vt:variant>
      <vt:variant>
        <vt:i4>7143483</vt:i4>
      </vt:variant>
      <vt:variant>
        <vt:i4>51</vt:i4>
      </vt:variant>
      <vt:variant>
        <vt:i4>0</vt:i4>
      </vt:variant>
      <vt:variant>
        <vt:i4>5</vt:i4>
      </vt:variant>
      <vt:variant>
        <vt:lpwstr>pcdocs://NEB_DM_PROD/681244/1</vt:lpwstr>
      </vt:variant>
      <vt:variant>
        <vt:lpwstr/>
      </vt:variant>
      <vt:variant>
        <vt:i4>5701637</vt:i4>
      </vt:variant>
      <vt:variant>
        <vt:i4>48</vt:i4>
      </vt:variant>
      <vt:variant>
        <vt:i4>0</vt:i4>
      </vt:variant>
      <vt:variant>
        <vt:i4>5</vt:i4>
      </vt:variant>
      <vt:variant>
        <vt:lpwstr>https://www.cer-rec.gc.ca/en/applications-hearings/submit-applications-documents/form/notice-proposed-abandonement-subsection-241-1-canadian-energy-reglator-act.docx</vt:lpwstr>
      </vt:variant>
      <vt:variant>
        <vt:lpwstr/>
      </vt:variant>
      <vt:variant>
        <vt:i4>131096</vt:i4>
      </vt:variant>
      <vt:variant>
        <vt:i4>45</vt:i4>
      </vt:variant>
      <vt:variant>
        <vt:i4>0</vt:i4>
      </vt:variant>
      <vt:variant>
        <vt:i4>5</vt:i4>
      </vt:variant>
      <vt:variant>
        <vt:lpwstr>pcdocs://NEB_DM_PROD/1046743/R</vt:lpwstr>
      </vt:variant>
      <vt:variant>
        <vt:lpwstr/>
      </vt:variant>
      <vt:variant>
        <vt:i4>262173</vt:i4>
      </vt:variant>
      <vt:variant>
        <vt:i4>42</vt:i4>
      </vt:variant>
      <vt:variant>
        <vt:i4>0</vt:i4>
      </vt:variant>
      <vt:variant>
        <vt:i4>5</vt:i4>
      </vt:variant>
      <vt:variant>
        <vt:lpwstr>pcdocs://NEB_DM_PROD/1061969/R</vt:lpwstr>
      </vt:variant>
      <vt:variant>
        <vt:lpwstr/>
      </vt:variant>
      <vt:variant>
        <vt:i4>1572880</vt:i4>
      </vt:variant>
      <vt:variant>
        <vt:i4>39</vt:i4>
      </vt:variant>
      <vt:variant>
        <vt:i4>0</vt:i4>
      </vt:variant>
      <vt:variant>
        <vt:i4>5</vt:i4>
      </vt:variant>
      <vt:variant>
        <vt:lpwstr>https://apps.cer-rec.gc.ca/REGDOCS/File/Download/3902681</vt:lpwstr>
      </vt:variant>
      <vt:variant>
        <vt:lpwstr/>
      </vt:variant>
      <vt:variant>
        <vt:i4>1310796</vt:i4>
      </vt:variant>
      <vt:variant>
        <vt:i4>36</vt:i4>
      </vt:variant>
      <vt:variant>
        <vt:i4>0</vt:i4>
      </vt:variant>
      <vt:variant>
        <vt:i4>5</vt:i4>
      </vt:variant>
      <vt:variant>
        <vt:lpwstr>https://apps.cer-rec.gc.ca/REGDOCS/Item/Filing/C04046</vt:lpwstr>
      </vt:variant>
      <vt:variant>
        <vt:lpwstr/>
      </vt:variant>
      <vt:variant>
        <vt:i4>6357089</vt:i4>
      </vt:variant>
      <vt:variant>
        <vt:i4>33</vt:i4>
      </vt:variant>
      <vt:variant>
        <vt:i4>0</vt:i4>
      </vt:variant>
      <vt:variant>
        <vt:i4>5</vt:i4>
      </vt:variant>
      <vt:variant>
        <vt:lpwstr>https://www.cer-rec.gc.ca/en/about/publications-reports/annual-report/2020/commission-report/index.html</vt:lpwstr>
      </vt:variant>
      <vt:variant>
        <vt:lpwstr/>
      </vt:variant>
      <vt:variant>
        <vt:i4>4259862</vt:i4>
      </vt:variant>
      <vt:variant>
        <vt:i4>30</vt:i4>
      </vt:variant>
      <vt:variant>
        <vt:i4>0</vt:i4>
      </vt:variant>
      <vt:variant>
        <vt:i4>5</vt:i4>
      </vt:variant>
      <vt:variant>
        <vt:lpwstr>https://www.cer-rec.gc.ca/en/consultation-engagement/crown-consultation/canada-energy-regulator-approach-crown-consultation.html</vt:lpwstr>
      </vt:variant>
      <vt:variant>
        <vt:lpwstr/>
      </vt:variant>
      <vt:variant>
        <vt:i4>4063353</vt:i4>
      </vt:variant>
      <vt:variant>
        <vt:i4>27</vt:i4>
      </vt:variant>
      <vt:variant>
        <vt:i4>0</vt:i4>
      </vt:variant>
      <vt:variant>
        <vt:i4>5</vt:i4>
      </vt:variant>
      <vt:variant>
        <vt:lpwstr>https://www.cer-rec.gc.ca/en/consultation-engagement/land-matters-guide/brochures/cer-energy-projects-indigenous-peoples/index.html</vt:lpwstr>
      </vt:variant>
      <vt:variant>
        <vt:lpwstr/>
      </vt:variant>
      <vt:variant>
        <vt:i4>6881314</vt:i4>
      </vt:variant>
      <vt:variant>
        <vt:i4>24</vt:i4>
      </vt:variant>
      <vt:variant>
        <vt:i4>0</vt:i4>
      </vt:variant>
      <vt:variant>
        <vt:i4>5</vt:i4>
      </vt:variant>
      <vt:variant>
        <vt:lpwstr>https://www.cer-rec.gc.ca/en/consultation-engagement/land-matters-guide/brochures/cer-energy-projects-you.html</vt:lpwstr>
      </vt:variant>
      <vt:variant>
        <vt:lpwstr/>
      </vt:variant>
      <vt:variant>
        <vt:i4>2949245</vt:i4>
      </vt:variant>
      <vt:variant>
        <vt:i4>21</vt:i4>
      </vt:variant>
      <vt:variant>
        <vt:i4>0</vt:i4>
      </vt:variant>
      <vt:variant>
        <vt:i4>5</vt:i4>
      </vt:variant>
      <vt:variant>
        <vt:lpwstr>https://www.cer-rec.gc.ca/en/applications-hearings/submit-applications-documents/confidential-indigenous-knowledge.html</vt:lpwstr>
      </vt:variant>
      <vt:variant>
        <vt:lpwstr/>
      </vt:variant>
      <vt:variant>
        <vt:i4>7733369</vt:i4>
      </vt:variant>
      <vt:variant>
        <vt:i4>18</vt:i4>
      </vt:variant>
      <vt:variant>
        <vt:i4>0</vt:i4>
      </vt:variant>
      <vt:variant>
        <vt:i4>5</vt:i4>
      </vt:variant>
      <vt:variant>
        <vt:lpwstr>https://www.cer-rec.gc.ca/en/consultation-engagement/land-matters-guide/statement-concern.html</vt:lpwstr>
      </vt:variant>
      <vt:variant>
        <vt:lpwstr/>
      </vt:variant>
      <vt:variant>
        <vt:i4>655369</vt:i4>
      </vt:variant>
      <vt:variant>
        <vt:i4>15</vt:i4>
      </vt:variant>
      <vt:variant>
        <vt:i4>0</vt:i4>
      </vt:variant>
      <vt:variant>
        <vt:i4>5</vt:i4>
      </vt:variant>
      <vt:variant>
        <vt:lpwstr>https://apps.cer-rec.gc.ca/REGDOCS/Item/View/4162016</vt:lpwstr>
      </vt:variant>
      <vt:variant>
        <vt:lpwstr/>
      </vt:variant>
      <vt:variant>
        <vt:i4>327692</vt:i4>
      </vt:variant>
      <vt:variant>
        <vt:i4>12</vt:i4>
      </vt:variant>
      <vt:variant>
        <vt:i4>0</vt:i4>
      </vt:variant>
      <vt:variant>
        <vt:i4>5</vt:i4>
      </vt:variant>
      <vt:variant>
        <vt:lpwstr>https://apps.cer-rec.gc.ca/REGDOCS/Item/View/4091365</vt:lpwstr>
      </vt:variant>
      <vt:variant>
        <vt:lpwstr/>
      </vt:variant>
      <vt:variant>
        <vt:i4>720909</vt:i4>
      </vt:variant>
      <vt:variant>
        <vt:i4>9</vt:i4>
      </vt:variant>
      <vt:variant>
        <vt:i4>0</vt:i4>
      </vt:variant>
      <vt:variant>
        <vt:i4>5</vt:i4>
      </vt:variant>
      <vt:variant>
        <vt:lpwstr>https://apps.cer-rec.gc.ca/REGDOCS/Item/View/4166017</vt:lpwstr>
      </vt:variant>
      <vt:variant>
        <vt:lpwstr/>
      </vt:variant>
      <vt:variant>
        <vt:i4>1310749</vt:i4>
      </vt:variant>
      <vt:variant>
        <vt:i4>6</vt:i4>
      </vt:variant>
      <vt:variant>
        <vt:i4>0</vt:i4>
      </vt:variant>
      <vt:variant>
        <vt:i4>5</vt:i4>
      </vt:variant>
      <vt:variant>
        <vt:lpwstr>https://apps.cer-rec.gc.ca/REGDOCS/File/Download/4098762</vt:lpwstr>
      </vt:variant>
      <vt:variant>
        <vt:lpwstr/>
      </vt:variant>
      <vt:variant>
        <vt:i4>1245207</vt:i4>
      </vt:variant>
      <vt:variant>
        <vt:i4>3</vt:i4>
      </vt:variant>
      <vt:variant>
        <vt:i4>0</vt:i4>
      </vt:variant>
      <vt:variant>
        <vt:i4>5</vt:i4>
      </vt:variant>
      <vt:variant>
        <vt:lpwstr>https://apps.cer-rec.gc.ca/REGDOCS/File/Download/4164914</vt:lpwstr>
      </vt:variant>
      <vt:variant>
        <vt:lpwstr/>
      </vt:variant>
      <vt:variant>
        <vt:i4>1376273</vt:i4>
      </vt:variant>
      <vt:variant>
        <vt:i4>0</vt:i4>
      </vt:variant>
      <vt:variant>
        <vt:i4>0</vt:i4>
      </vt:variant>
      <vt:variant>
        <vt:i4>5</vt:i4>
      </vt:variant>
      <vt:variant>
        <vt:lpwstr>https://apps.cer-rec.gc.ca/REGDOCS/File/Download/4104479</vt:lpwstr>
      </vt:variant>
      <vt:variant>
        <vt:lpwstr/>
      </vt:variant>
      <vt:variant>
        <vt:i4>1376281</vt:i4>
      </vt:variant>
      <vt:variant>
        <vt:i4>3</vt:i4>
      </vt:variant>
      <vt:variant>
        <vt:i4>0</vt:i4>
      </vt:variant>
      <vt:variant>
        <vt:i4>5</vt:i4>
      </vt:variant>
      <vt:variant>
        <vt:lpwstr>http://www.cer-rec.gc.ca/red</vt:lpwstr>
      </vt:variant>
      <vt:variant>
        <vt:lpwstr/>
      </vt:variant>
      <vt:variant>
        <vt:i4>1048600</vt:i4>
      </vt:variant>
      <vt:variant>
        <vt:i4>0</vt:i4>
      </vt:variant>
      <vt:variant>
        <vt:i4>0</vt:i4>
      </vt:variant>
      <vt:variant>
        <vt:i4>5</vt:i4>
      </vt:variant>
      <vt:variant>
        <vt:lpwstr>http://www.cer-rec.gc.ca/adr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 de demande (déposée aux termes de l’article 214 de la Loi sur la Régie canadienne de l’énergie)</dc:title>
  <dc:subject>Avis de demande (déposée aux termes de l’article 214 de la Loi sur la Régie canadienne de l’énergie)</dc:subject>
  <dc:creator>Microsoft Office User</dc:creator>
  <cp:keywords/>
  <dc:description/>
  <cp:lastModifiedBy>Cristina Monaghan</cp:lastModifiedBy>
  <cp:revision>6</cp:revision>
  <cp:lastPrinted>2019-06-06T20:59:00Z</cp:lastPrinted>
  <dcterms:created xsi:type="dcterms:W3CDTF">2026-02-25T23:18:00Z</dcterms:created>
  <dcterms:modified xsi:type="dcterms:W3CDTF">2026-02-25T23:21:00Z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0x010100CEF22DAF496ADE498A94ECACB103F1AD</vt:lpwstr>
  </property>
  <property fmtid="{D5CDD505-2E9C-101B-9397-08002B2CF9AE}" pid="3" name="MediaServiceImageTags">
    <vt:lpwstr/>
  </property>
</Properties>
</file>